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EB6F5B0">
      <w:pPr>
        <w:pStyle w:val="10"/>
        <w:spacing w:before="29"/>
        <w:jc w:val="right"/>
        <w:rPr>
          <w:rFonts w:hint="default"/>
          <w:b/>
          <w:sz w:val="20"/>
          <w:lang w:val="ru-RU"/>
        </w:rPr>
      </w:pPr>
      <w:r>
        <w:rPr>
          <w:b/>
          <w:sz w:val="20"/>
          <w:lang w:val="ru-RU"/>
        </w:rPr>
        <w:t>Приложение</w:t>
      </w:r>
      <w:r>
        <w:rPr>
          <w:rFonts w:hint="default"/>
          <w:b/>
          <w:sz w:val="20"/>
          <w:lang w:val="ru-RU"/>
        </w:rPr>
        <w:t xml:space="preserve"> №5</w:t>
      </w:r>
    </w:p>
    <w:p w14:paraId="738A1C98">
      <w:pPr>
        <w:pStyle w:val="10"/>
        <w:spacing w:before="29"/>
        <w:jc w:val="right"/>
        <w:rPr>
          <w:rFonts w:hint="default"/>
          <w:b/>
          <w:sz w:val="20"/>
          <w:lang w:val="ru-RU"/>
        </w:rPr>
      </w:pPr>
      <w:r>
        <w:rPr>
          <w:rFonts w:hint="default"/>
          <w:b/>
          <w:sz w:val="20"/>
          <w:lang w:val="ru-RU"/>
        </w:rPr>
        <w:t>Организационный раздел ООП ООО</w:t>
      </w:r>
    </w:p>
    <w:p w14:paraId="009013AF">
      <w:pPr>
        <w:pStyle w:val="10"/>
        <w:jc w:val="right"/>
        <w:rPr>
          <w:b/>
          <w:sz w:val="40"/>
        </w:rPr>
      </w:pPr>
    </w:p>
    <w:p w14:paraId="708E8E7C">
      <w:pPr>
        <w:ind w:left="1873" w:right="1870"/>
        <w:jc w:val="center"/>
        <w:rPr>
          <w:b/>
          <w:sz w:val="40"/>
        </w:rPr>
      </w:pPr>
    </w:p>
    <w:p w14:paraId="5AE2FA5D">
      <w:pPr>
        <w:ind w:left="1873" w:right="1870"/>
        <w:jc w:val="center"/>
        <w:rPr>
          <w:b/>
          <w:sz w:val="40"/>
        </w:rPr>
      </w:pPr>
    </w:p>
    <w:p w14:paraId="7FA49D40">
      <w:pPr>
        <w:ind w:left="1873" w:right="1870"/>
        <w:jc w:val="center"/>
        <w:rPr>
          <w:b/>
          <w:sz w:val="40"/>
        </w:rPr>
      </w:pPr>
    </w:p>
    <w:p w14:paraId="12A82766">
      <w:pPr>
        <w:ind w:left="1873" w:right="1870"/>
        <w:jc w:val="center"/>
        <w:rPr>
          <w:b/>
          <w:sz w:val="40"/>
        </w:rPr>
      </w:pPr>
    </w:p>
    <w:p w14:paraId="6F2F3817">
      <w:pPr>
        <w:ind w:left="1873" w:right="1870"/>
        <w:jc w:val="center"/>
        <w:rPr>
          <w:b/>
          <w:sz w:val="40"/>
        </w:rPr>
      </w:pPr>
    </w:p>
    <w:p w14:paraId="4A06C318">
      <w:pPr>
        <w:ind w:left="1873" w:right="1870"/>
        <w:jc w:val="center"/>
        <w:rPr>
          <w:b/>
          <w:sz w:val="40"/>
        </w:rPr>
      </w:pPr>
    </w:p>
    <w:p w14:paraId="6ADFA8BA">
      <w:pPr>
        <w:ind w:left="1873" w:right="1870"/>
        <w:jc w:val="center"/>
        <w:rPr>
          <w:b/>
          <w:sz w:val="40"/>
        </w:rPr>
      </w:pPr>
    </w:p>
    <w:p w14:paraId="22107575">
      <w:pPr>
        <w:ind w:left="1873" w:right="1870"/>
        <w:jc w:val="center"/>
        <w:rPr>
          <w:b/>
          <w:sz w:val="40"/>
        </w:rPr>
      </w:pPr>
    </w:p>
    <w:p w14:paraId="54D845B6">
      <w:pPr>
        <w:tabs>
          <w:tab w:val="left" w:pos="1760"/>
        </w:tabs>
        <w:ind w:left="1873" w:right="1870"/>
        <w:jc w:val="center"/>
        <w:rPr>
          <w:b/>
          <w:sz w:val="40"/>
        </w:rPr>
      </w:pPr>
    </w:p>
    <w:p w14:paraId="23BF3880">
      <w:pPr>
        <w:tabs>
          <w:tab w:val="left" w:pos="1760"/>
        </w:tabs>
        <w:ind w:left="1873" w:right="1870"/>
        <w:jc w:val="center"/>
        <w:rPr>
          <w:b/>
          <w:sz w:val="40"/>
        </w:rPr>
      </w:pPr>
    </w:p>
    <w:p w14:paraId="32FE19E4">
      <w:pPr>
        <w:tabs>
          <w:tab w:val="left" w:pos="1760"/>
        </w:tabs>
        <w:ind w:left="1873" w:right="1870"/>
        <w:jc w:val="center"/>
        <w:rPr>
          <w:b/>
          <w:sz w:val="40"/>
        </w:rPr>
      </w:pPr>
    </w:p>
    <w:p w14:paraId="0CAA5F56">
      <w:pPr>
        <w:tabs>
          <w:tab w:val="left" w:pos="9680"/>
        </w:tabs>
        <w:ind w:left="1211" w:leftChars="600" w:right="1190" w:rightChars="0" w:hanging="11" w:firstLineChars="0"/>
        <w:jc w:val="center"/>
        <w:rPr>
          <w:b/>
          <w:bCs w:val="0"/>
          <w:color w:val="000000"/>
          <w:sz w:val="28"/>
          <w:szCs w:val="28"/>
          <w:u w:val="none"/>
        </w:rPr>
      </w:pPr>
      <w:r>
        <w:rPr>
          <w:b/>
          <w:bCs w:val="0"/>
          <w:sz w:val="28"/>
          <w:szCs w:val="28"/>
          <w:lang w:val="ru-RU"/>
        </w:rPr>
        <w:t>Рабочая</w:t>
      </w:r>
      <w:r>
        <w:rPr>
          <w:rFonts w:hint="default"/>
          <w:b/>
          <w:bCs w:val="0"/>
          <w:sz w:val="28"/>
          <w:szCs w:val="28"/>
          <w:lang w:val="ru-RU"/>
        </w:rPr>
        <w:t xml:space="preserve"> программа курса внеурочной деятельности</w:t>
      </w:r>
      <w:r>
        <w:rPr>
          <w:b/>
          <w:bCs w:val="0"/>
          <w:color w:val="000000"/>
          <w:sz w:val="28"/>
          <w:szCs w:val="28"/>
          <w:u w:val="single"/>
        </w:rPr>
        <w:t>,</w:t>
      </w:r>
      <w:r>
        <w:rPr>
          <w:rFonts w:hint="default"/>
          <w:b/>
          <w:bCs w:val="0"/>
          <w:color w:val="000000"/>
          <w:sz w:val="28"/>
          <w:szCs w:val="28"/>
          <w:u w:val="single"/>
          <w:lang w:val="ru-RU"/>
        </w:rPr>
        <w:t xml:space="preserve"> </w:t>
      </w:r>
      <w:r>
        <w:rPr>
          <w:b/>
          <w:bCs w:val="0"/>
          <w:color w:val="000000"/>
          <w:sz w:val="28"/>
          <w:szCs w:val="28"/>
          <w:u w:val="none"/>
        </w:rPr>
        <w:t xml:space="preserve">направленная на </w:t>
      </w:r>
      <w:r>
        <w:rPr>
          <w:b/>
          <w:bCs w:val="0"/>
          <w:sz w:val="28"/>
          <w:szCs w:val="28"/>
          <w:u w:val="none"/>
        </w:rPr>
        <w:t>профилактику негативных эмоциональных  переживаний учащихся, связанных с ситуацией подготовки и сдачи ОГЭ</w:t>
      </w:r>
      <w:r>
        <w:rPr>
          <w:b/>
          <w:bCs w:val="0"/>
          <w:color w:val="000000"/>
          <w:sz w:val="28"/>
          <w:szCs w:val="28"/>
          <w:u w:val="none"/>
        </w:rPr>
        <w:t xml:space="preserve"> </w:t>
      </w:r>
    </w:p>
    <w:p w14:paraId="7FD5CA94">
      <w:pPr>
        <w:tabs>
          <w:tab w:val="left" w:pos="9680"/>
        </w:tabs>
        <w:ind w:left="1211" w:leftChars="600" w:right="1190" w:rightChars="0" w:hanging="11" w:firstLineChars="0"/>
        <w:jc w:val="center"/>
        <w:rPr>
          <w:b/>
          <w:bCs w:val="0"/>
          <w:color w:val="000000"/>
          <w:sz w:val="28"/>
          <w:szCs w:val="28"/>
          <w:u w:val="none"/>
        </w:rPr>
      </w:pPr>
      <w:r>
        <w:rPr>
          <w:rFonts w:hint="default"/>
          <w:b/>
          <w:bCs w:val="0"/>
          <w:color w:val="000000"/>
          <w:sz w:val="28"/>
          <w:szCs w:val="28"/>
          <w:u w:val="none"/>
          <w:lang w:val="ru-RU"/>
        </w:rPr>
        <w:t xml:space="preserve">                  </w:t>
      </w:r>
      <w:r>
        <w:rPr>
          <w:b/>
          <w:bCs w:val="0"/>
          <w:color w:val="000000"/>
          <w:sz w:val="28"/>
          <w:szCs w:val="28"/>
          <w:u w:val="none"/>
        </w:rPr>
        <w:t>«Подготовка к ОГЭ»</w:t>
      </w:r>
    </w:p>
    <w:p w14:paraId="5BCE18E1">
      <w:pPr>
        <w:tabs>
          <w:tab w:val="left" w:pos="9680"/>
        </w:tabs>
        <w:ind w:left="1211" w:leftChars="600" w:right="1190" w:rightChars="0" w:hanging="11" w:firstLineChars="0"/>
        <w:jc w:val="center"/>
        <w:rPr>
          <w:rFonts w:hint="default"/>
          <w:b/>
          <w:bCs w:val="0"/>
          <w:color w:val="000000"/>
          <w:sz w:val="28"/>
          <w:szCs w:val="28"/>
          <w:u w:val="none"/>
          <w:lang w:val="ru-RU"/>
        </w:rPr>
      </w:pPr>
      <w:r>
        <w:rPr>
          <w:rFonts w:hint="default"/>
          <w:b/>
          <w:bCs w:val="0"/>
          <w:color w:val="000000"/>
          <w:sz w:val="28"/>
          <w:szCs w:val="28"/>
          <w:u w:val="none"/>
          <w:lang w:val="ru-RU"/>
        </w:rPr>
        <w:t>9 класс</w:t>
      </w:r>
    </w:p>
    <w:p w14:paraId="6BF3C776">
      <w:pPr>
        <w:rPr>
          <w:sz w:val="28"/>
          <w:szCs w:val="28"/>
        </w:rPr>
      </w:pPr>
    </w:p>
    <w:p w14:paraId="0361551C">
      <w:pPr>
        <w:rPr>
          <w:sz w:val="28"/>
          <w:szCs w:val="28"/>
        </w:rPr>
      </w:pPr>
    </w:p>
    <w:p w14:paraId="306BEA40">
      <w:pPr>
        <w:rPr>
          <w:sz w:val="28"/>
          <w:szCs w:val="28"/>
        </w:rPr>
      </w:pPr>
    </w:p>
    <w:p w14:paraId="1EBE3FA6">
      <w:pPr>
        <w:rPr>
          <w:sz w:val="28"/>
          <w:szCs w:val="28"/>
        </w:rPr>
      </w:pPr>
    </w:p>
    <w:p w14:paraId="521CCFA6">
      <w:pPr>
        <w:rPr>
          <w:sz w:val="28"/>
          <w:szCs w:val="28"/>
        </w:rPr>
      </w:pPr>
    </w:p>
    <w:p w14:paraId="3C603D28">
      <w:pPr>
        <w:rPr>
          <w:sz w:val="28"/>
          <w:szCs w:val="28"/>
        </w:rPr>
      </w:pPr>
    </w:p>
    <w:p w14:paraId="270C2801">
      <w:pPr>
        <w:rPr>
          <w:sz w:val="28"/>
          <w:szCs w:val="28"/>
        </w:rPr>
      </w:pPr>
    </w:p>
    <w:p w14:paraId="7881644D">
      <w:pPr>
        <w:rPr>
          <w:sz w:val="28"/>
          <w:szCs w:val="28"/>
        </w:rPr>
      </w:pPr>
    </w:p>
    <w:p w14:paraId="1BCB86C2">
      <w:pPr>
        <w:rPr>
          <w:sz w:val="28"/>
          <w:szCs w:val="28"/>
        </w:rPr>
      </w:pPr>
    </w:p>
    <w:p w14:paraId="68F2EA58">
      <w:pPr>
        <w:rPr>
          <w:sz w:val="28"/>
          <w:szCs w:val="28"/>
        </w:rPr>
      </w:pPr>
    </w:p>
    <w:p w14:paraId="420EE280">
      <w:pPr>
        <w:rPr>
          <w:sz w:val="28"/>
          <w:szCs w:val="28"/>
        </w:rPr>
      </w:pPr>
    </w:p>
    <w:p w14:paraId="6D3C46F2">
      <w:pPr>
        <w:rPr>
          <w:sz w:val="28"/>
          <w:szCs w:val="28"/>
        </w:rPr>
      </w:pPr>
    </w:p>
    <w:p w14:paraId="4155FFBA">
      <w:pPr>
        <w:rPr>
          <w:sz w:val="28"/>
          <w:szCs w:val="28"/>
        </w:rPr>
      </w:pPr>
    </w:p>
    <w:p w14:paraId="2958A5ED">
      <w:pPr>
        <w:rPr>
          <w:sz w:val="28"/>
          <w:szCs w:val="28"/>
        </w:rPr>
      </w:pPr>
    </w:p>
    <w:p w14:paraId="294665FD">
      <w:pPr>
        <w:rPr>
          <w:sz w:val="28"/>
          <w:szCs w:val="28"/>
        </w:rPr>
      </w:pPr>
    </w:p>
    <w:p w14:paraId="66BD5CF6">
      <w:pPr>
        <w:rPr>
          <w:sz w:val="28"/>
          <w:szCs w:val="28"/>
        </w:rPr>
      </w:pPr>
    </w:p>
    <w:p w14:paraId="3E3AF761">
      <w:pPr>
        <w:rPr>
          <w:sz w:val="28"/>
          <w:szCs w:val="28"/>
        </w:rPr>
      </w:pPr>
    </w:p>
    <w:p w14:paraId="622AA8EB">
      <w:pPr>
        <w:rPr>
          <w:sz w:val="28"/>
          <w:szCs w:val="28"/>
        </w:rPr>
      </w:pPr>
    </w:p>
    <w:p w14:paraId="26301560">
      <w:pPr>
        <w:rPr>
          <w:sz w:val="28"/>
          <w:szCs w:val="28"/>
        </w:rPr>
      </w:pPr>
      <w:bookmarkStart w:id="5" w:name="_GoBack"/>
      <w:bookmarkEnd w:id="5"/>
    </w:p>
    <w:p w14:paraId="0471F075">
      <w:pPr>
        <w:rPr>
          <w:sz w:val="28"/>
          <w:szCs w:val="28"/>
        </w:rPr>
      </w:pPr>
    </w:p>
    <w:p w14:paraId="72F7E5F0">
      <w:pPr>
        <w:jc w:val="center"/>
        <w:rPr>
          <w:b/>
          <w:sz w:val="24"/>
          <w:szCs w:val="28"/>
        </w:rPr>
      </w:pPr>
      <w:r>
        <w:rPr>
          <w:b/>
          <w:sz w:val="24"/>
          <w:szCs w:val="28"/>
        </w:rPr>
        <w:t xml:space="preserve">1. Пояснительная записка </w:t>
      </w:r>
    </w:p>
    <w:p w14:paraId="2C1D8BE8">
      <w:pPr>
        <w:tabs>
          <w:tab w:val="left" w:pos="2814"/>
        </w:tabs>
        <w:autoSpaceDN w:val="0"/>
        <w:adjustRightInd w:val="0"/>
        <w:ind w:firstLine="709"/>
        <w:jc w:val="both"/>
        <w:rPr>
          <w:b/>
          <w:bCs/>
          <w:sz w:val="24"/>
          <w:szCs w:val="28"/>
        </w:rPr>
      </w:pPr>
      <w:r>
        <w:rPr>
          <w:b/>
          <w:sz w:val="24"/>
          <w:szCs w:val="28"/>
        </w:rPr>
        <w:t xml:space="preserve">    Актуальность программы </w:t>
      </w:r>
      <w:r>
        <w:rPr>
          <w:sz w:val="24"/>
          <w:szCs w:val="28"/>
        </w:rPr>
        <w:t xml:space="preserve">обусловлена соответствием её содержания требованиям Федерального государственного образовательного стандарта (ФГОС) основного общего образования, Концепции духовно- нравственного развития и воспитания личности гражданина России и направлена на формирование навыков здорового образа жизни у подростков, так как </w:t>
      </w:r>
      <w:r>
        <w:rPr>
          <w:color w:val="000000"/>
          <w:sz w:val="24"/>
          <w:szCs w:val="28"/>
        </w:rPr>
        <w:t xml:space="preserve">данное направление в настоящий момент является приоритетным в системе воспитания. </w:t>
      </w:r>
    </w:p>
    <w:p w14:paraId="4D54F654">
      <w:pPr>
        <w:ind w:firstLine="709"/>
        <w:jc w:val="both"/>
        <w:rPr>
          <w:sz w:val="24"/>
          <w:szCs w:val="28"/>
        </w:rPr>
      </w:pPr>
      <w:r>
        <w:rPr>
          <w:sz w:val="24"/>
          <w:szCs w:val="28"/>
        </w:rPr>
        <w:t>В течение последнего десятилетия система российского образования претерпевает значительные изменения, меняются образовательные стандарты, структура и содержание образования, форма итоговой аттестации и другие аспекты.</w:t>
      </w:r>
    </w:p>
    <w:p w14:paraId="5BDAC66D">
      <w:pPr>
        <w:ind w:firstLine="709"/>
        <w:jc w:val="both"/>
        <w:rPr>
          <w:sz w:val="24"/>
          <w:szCs w:val="28"/>
        </w:rPr>
      </w:pPr>
      <w:r>
        <w:rPr>
          <w:sz w:val="24"/>
          <w:szCs w:val="28"/>
        </w:rPr>
        <w:t>Экзамен даже для хорошо подготовленного человека всегда испытание, связанное с переживанием, так как является не просто проверкой знаний, а проверкой знаний в условиях стресса и непредсказуемого результата. Экзамен -это еще более мощный источник стресса для подростка, так как проходит на базе неродной школы, в окружении незнакомых сверстников и членов экзаменационных комиссий.</w:t>
      </w:r>
    </w:p>
    <w:p w14:paraId="0404F07D">
      <w:pPr>
        <w:ind w:firstLine="709"/>
        <w:jc w:val="both"/>
        <w:rPr>
          <w:sz w:val="24"/>
          <w:szCs w:val="28"/>
        </w:rPr>
      </w:pPr>
      <w:r>
        <w:rPr>
          <w:sz w:val="24"/>
          <w:szCs w:val="28"/>
        </w:rPr>
        <w:t>Период подготовки и сдачи экзаменов связан с большим напряжением для учащихся. Интенсивные умственные нагрузки и эмоциональные переживания приводят к перенапряжению нервной системы и негативно влияют на общее состояние организма. Экзаменационный стресс снижает работоспособность, сопротивляемость организма, провоцирует обострение заболеваний. Процедура прохождения государственного экзамена - деятельность сложная, предъявляющая особые требования к уровню развития психических функций учащихся. Очевидно, что в этой ситуации выпускники более чем когда-либо нуждаются в психологической помощи и поддержке.</w:t>
      </w:r>
    </w:p>
    <w:p w14:paraId="6D5037BD">
      <w:pPr>
        <w:ind w:firstLine="709"/>
        <w:jc w:val="both"/>
        <w:rPr>
          <w:sz w:val="24"/>
          <w:szCs w:val="28"/>
        </w:rPr>
      </w:pPr>
      <w:r>
        <w:rPr>
          <w:sz w:val="24"/>
          <w:szCs w:val="28"/>
        </w:rPr>
        <w:t>Трудности, испытываемые выпускниками, в период подготовки и сдачи ОГЭ представлены когнитивным, личностным и процессуальным компонентами. Решение каждой из них необходимо, но максимально важной при подготовке к ситуации, способной вызвать стресс является профилактика эмоционально-личностных трудностей, а именно тревоги, волнения, беспокойства. Тревожные переживания влияют на мысли и поведение. Именно тревожность, как отмечают многие исследователи и практические психологи, лежит в основе целого ряда психологических трудностей. В связи с этим преодоление ее очень важно при подготовке учащихся к трудным ситуациям, таким как экзамены.</w:t>
      </w:r>
    </w:p>
    <w:p w14:paraId="25F8C9B6">
      <w:pPr>
        <w:ind w:firstLine="709"/>
        <w:jc w:val="both"/>
        <w:rPr>
          <w:rFonts w:ascii="Calibri" w:hAnsi="Calibri" w:cs="Calibri"/>
          <w:sz w:val="24"/>
          <w:szCs w:val="28"/>
        </w:rPr>
      </w:pPr>
      <w:r>
        <w:rPr>
          <w:sz w:val="24"/>
          <w:szCs w:val="28"/>
        </w:rPr>
        <w:t>Для снижения степени и преодоления перечисленных выше трудностей разработана</w:t>
      </w:r>
      <w:r>
        <w:rPr>
          <w:b/>
          <w:bCs/>
          <w:sz w:val="24"/>
          <w:szCs w:val="28"/>
        </w:rPr>
        <w:t xml:space="preserve"> </w:t>
      </w:r>
      <w:r>
        <w:rPr>
          <w:bCs/>
          <w:sz w:val="24"/>
          <w:szCs w:val="28"/>
        </w:rPr>
        <w:t>профилактическая психолого-педагогическая программа</w:t>
      </w:r>
      <w:r>
        <w:rPr>
          <w:b/>
          <w:bCs/>
          <w:sz w:val="24"/>
          <w:szCs w:val="28"/>
        </w:rPr>
        <w:t xml:space="preserve"> </w:t>
      </w:r>
      <w:r>
        <w:rPr>
          <w:sz w:val="24"/>
          <w:szCs w:val="28"/>
        </w:rPr>
        <w:t xml:space="preserve">занятий внеурочной деятельности по подготовке учащихся выпускных классов к экзаменам. </w:t>
      </w:r>
    </w:p>
    <w:p w14:paraId="75E541EF">
      <w:pPr>
        <w:pStyle w:val="12"/>
        <w:ind w:firstLine="709"/>
        <w:jc w:val="both"/>
        <w:rPr>
          <w:szCs w:val="28"/>
        </w:rPr>
      </w:pPr>
      <w:r>
        <w:rPr>
          <w:b/>
          <w:szCs w:val="28"/>
        </w:rPr>
        <w:t>Цель программы курса внеурочной деятельности:</w:t>
      </w:r>
      <w:r>
        <w:rPr>
          <w:szCs w:val="28"/>
        </w:rPr>
        <w:t xml:space="preserve"> профилактика негативных эмоциональных  переживаний учащихся, связанных с ситуацией подготовки и сдачи ГИА.</w:t>
      </w:r>
    </w:p>
    <w:p w14:paraId="6EA8C3AB">
      <w:pPr>
        <w:pStyle w:val="12"/>
        <w:ind w:firstLine="709"/>
        <w:jc w:val="both"/>
        <w:rPr>
          <w:b/>
          <w:szCs w:val="28"/>
        </w:rPr>
      </w:pPr>
      <w:bookmarkStart w:id="0" w:name="bookmark3"/>
      <w:r>
        <w:rPr>
          <w:b/>
          <w:szCs w:val="28"/>
        </w:rPr>
        <w:t>Задачи:</w:t>
      </w:r>
      <w:bookmarkEnd w:id="0"/>
    </w:p>
    <w:p w14:paraId="667682C1">
      <w:pPr>
        <w:pStyle w:val="12"/>
        <w:numPr>
          <w:ilvl w:val="0"/>
          <w:numId w:val="1"/>
        </w:numPr>
        <w:ind w:firstLine="709"/>
        <w:jc w:val="both"/>
        <w:rPr>
          <w:szCs w:val="28"/>
        </w:rPr>
      </w:pPr>
      <w:r>
        <w:rPr>
          <w:szCs w:val="28"/>
        </w:rPr>
        <w:t>формирование у выпускников объективного отношения к ОГЭ;</w:t>
      </w:r>
    </w:p>
    <w:p w14:paraId="6C05AF5C">
      <w:pPr>
        <w:pStyle w:val="12"/>
        <w:numPr>
          <w:ilvl w:val="0"/>
          <w:numId w:val="1"/>
        </w:numPr>
        <w:ind w:firstLine="709"/>
        <w:jc w:val="both"/>
        <w:rPr>
          <w:szCs w:val="28"/>
        </w:rPr>
      </w:pPr>
      <w:r>
        <w:rPr>
          <w:szCs w:val="28"/>
        </w:rPr>
        <w:t>развитие навыков преодоления трудностей и освоение способов повышения эффективности успешной сдачи ОГЭ;</w:t>
      </w:r>
    </w:p>
    <w:p w14:paraId="58D9140A">
      <w:pPr>
        <w:pStyle w:val="12"/>
        <w:numPr>
          <w:ilvl w:val="0"/>
          <w:numId w:val="1"/>
        </w:numPr>
        <w:ind w:firstLine="709"/>
        <w:jc w:val="both"/>
        <w:rPr>
          <w:szCs w:val="28"/>
        </w:rPr>
      </w:pPr>
      <w:r>
        <w:rPr>
          <w:szCs w:val="28"/>
        </w:rPr>
        <w:t>повышение сопротивляемости стрессу;</w:t>
      </w:r>
    </w:p>
    <w:p w14:paraId="7DBF65D2">
      <w:pPr>
        <w:pStyle w:val="12"/>
        <w:numPr>
          <w:ilvl w:val="0"/>
          <w:numId w:val="1"/>
        </w:numPr>
        <w:ind w:firstLine="709"/>
        <w:jc w:val="both"/>
        <w:rPr>
          <w:szCs w:val="28"/>
        </w:rPr>
      </w:pPr>
      <w:r>
        <w:rPr>
          <w:szCs w:val="28"/>
        </w:rPr>
        <w:t>обучение приемам саморегуляции, снятия эмоционального напряжения;</w:t>
      </w:r>
    </w:p>
    <w:p w14:paraId="2AFA3763">
      <w:pPr>
        <w:pStyle w:val="12"/>
        <w:numPr>
          <w:ilvl w:val="0"/>
          <w:numId w:val="1"/>
        </w:numPr>
        <w:ind w:firstLine="709"/>
        <w:jc w:val="both"/>
        <w:rPr>
          <w:szCs w:val="28"/>
        </w:rPr>
      </w:pPr>
      <w:r>
        <w:rPr>
          <w:szCs w:val="28"/>
        </w:rPr>
        <w:t>развитие уверенности и повышения самооценки учащихся.</w:t>
      </w:r>
    </w:p>
    <w:p w14:paraId="184B766D">
      <w:pPr>
        <w:pStyle w:val="18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Место курса в учебном плане:</w:t>
      </w:r>
    </w:p>
    <w:p w14:paraId="7B25CFA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Программа курса рассчитана для учащихся 9 классов, на период 1 год. 9 класс-34 часа. Планирование рассчитано на 34 часа. На изучение предмета отводится 1 час в неделю в течение 1 учебного года.</w:t>
      </w:r>
    </w:p>
    <w:p w14:paraId="76869C47">
      <w:pPr>
        <w:rPr>
          <w:sz w:val="24"/>
          <w:szCs w:val="24"/>
        </w:rPr>
      </w:pPr>
    </w:p>
    <w:p w14:paraId="39D98990">
      <w:pPr>
        <w:ind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Ценностные ориентиры содержания курса </w:t>
      </w:r>
    </w:p>
    <w:p w14:paraId="2732C38E">
      <w:pPr>
        <w:ind w:firstLine="709"/>
        <w:jc w:val="both"/>
        <w:rPr>
          <w:b/>
          <w:sz w:val="24"/>
          <w:szCs w:val="24"/>
        </w:rPr>
      </w:pPr>
      <w:r>
        <w:rPr>
          <w:sz w:val="24"/>
          <w:szCs w:val="24"/>
        </w:rPr>
        <w:t>1. Формирование психологических условий развития общения, кооперации сотрудничества:</w:t>
      </w:r>
    </w:p>
    <w:p w14:paraId="523C34A8">
      <w:pPr>
        <w:pStyle w:val="12"/>
        <w:spacing w:before="0" w:beforeAutospacing="0" w:after="0" w:afterAutospacing="0"/>
        <w:ind w:firstLine="709"/>
        <w:jc w:val="both"/>
        <w:rPr>
          <w:color w:val="000000"/>
        </w:rPr>
      </w:pPr>
      <w:r>
        <w:rPr>
          <w:color w:val="000000"/>
        </w:rPr>
        <w:t>- доброжелательность, доверие и внимание к людям,</w:t>
      </w:r>
    </w:p>
    <w:p w14:paraId="77728DD2">
      <w:pPr>
        <w:pStyle w:val="12"/>
        <w:spacing w:before="0" w:beforeAutospacing="0" w:after="0" w:afterAutospacing="0"/>
        <w:ind w:firstLine="709"/>
        <w:jc w:val="both"/>
        <w:rPr>
          <w:color w:val="000000"/>
        </w:rPr>
      </w:pPr>
      <w:r>
        <w:rPr>
          <w:color w:val="000000"/>
        </w:rPr>
        <w:t>- готовность к сотрудничеству и дружбе, оказанию помощи тем, кто в ней нуждается;</w:t>
      </w:r>
    </w:p>
    <w:p w14:paraId="63882CEA">
      <w:pPr>
        <w:pStyle w:val="12"/>
        <w:spacing w:before="0" w:beforeAutospacing="0" w:after="0" w:afterAutospacing="0"/>
        <w:ind w:firstLine="709"/>
        <w:jc w:val="both"/>
        <w:rPr>
          <w:color w:val="000000"/>
        </w:rPr>
      </w:pPr>
      <w:r>
        <w:rPr>
          <w:color w:val="000000"/>
        </w:rPr>
        <w:t>- уважение к окружающим – умение слушать и слышать партнера, признавать право каждого на собственное мнение и принимать решения с учетом позиций всех участников.</w:t>
      </w:r>
    </w:p>
    <w:p w14:paraId="562B10CD">
      <w:pPr>
        <w:pStyle w:val="12"/>
        <w:spacing w:before="0" w:beforeAutospacing="0" w:after="0" w:afterAutospacing="0"/>
        <w:ind w:firstLine="709"/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>2. Развитие ценностно-смысловой сферы личности на основе общечеловеческой нравственности и гуманизма:</w:t>
      </w:r>
    </w:p>
    <w:p w14:paraId="32A79F4B">
      <w:pPr>
        <w:pStyle w:val="12"/>
        <w:spacing w:before="0" w:beforeAutospacing="0" w:after="0" w:afterAutospacing="0"/>
        <w:ind w:firstLine="709"/>
        <w:jc w:val="both"/>
        <w:rPr>
          <w:color w:val="000000"/>
        </w:rPr>
      </w:pPr>
      <w:r>
        <w:rPr>
          <w:color w:val="000000"/>
        </w:rPr>
        <w:t>- принятие и уважение ценностей семьи и общества, школы и стремление следовать им;</w:t>
      </w:r>
    </w:p>
    <w:p w14:paraId="41EF8EFF">
      <w:pPr>
        <w:pStyle w:val="12"/>
        <w:spacing w:before="0" w:beforeAutospacing="0" w:after="0" w:afterAutospacing="0"/>
        <w:ind w:firstLine="709"/>
        <w:jc w:val="both"/>
        <w:rPr>
          <w:color w:val="000000"/>
        </w:rPr>
      </w:pPr>
      <w:r>
        <w:rPr>
          <w:color w:val="000000"/>
        </w:rPr>
        <w:t>- ориентация в нравственном содержании и смысле поступков;</w:t>
      </w:r>
    </w:p>
    <w:p w14:paraId="2F2C0331">
      <w:pPr>
        <w:pStyle w:val="12"/>
        <w:spacing w:before="0" w:beforeAutospacing="0" w:after="0" w:afterAutospacing="0"/>
        <w:ind w:firstLine="709"/>
        <w:jc w:val="both"/>
        <w:rPr>
          <w:color w:val="000000"/>
        </w:rPr>
      </w:pPr>
      <w:r>
        <w:rPr>
          <w:color w:val="000000"/>
        </w:rPr>
        <w:t>- формирование чувства прекрасного и эстетических чувств.</w:t>
      </w:r>
    </w:p>
    <w:p w14:paraId="4CAE51C1">
      <w:pPr>
        <w:pStyle w:val="12"/>
        <w:spacing w:before="0" w:beforeAutospacing="0" w:after="0" w:afterAutospacing="0"/>
        <w:ind w:firstLine="709"/>
        <w:jc w:val="both"/>
        <w:rPr>
          <w:color w:val="000000"/>
        </w:rPr>
      </w:pPr>
      <w:r>
        <w:rPr>
          <w:color w:val="000000"/>
        </w:rPr>
        <w:t>3.  Развитие умения учиться как первого шага к самообразованию и самовоспитанию:</w:t>
      </w:r>
    </w:p>
    <w:p w14:paraId="5C4A1F36">
      <w:pPr>
        <w:pStyle w:val="12"/>
        <w:spacing w:before="0" w:beforeAutospacing="0" w:after="0" w:afterAutospacing="0"/>
        <w:ind w:firstLine="709"/>
        <w:jc w:val="both"/>
        <w:rPr>
          <w:color w:val="000000"/>
        </w:rPr>
      </w:pPr>
      <w:r>
        <w:rPr>
          <w:color w:val="000000"/>
        </w:rPr>
        <w:t>- развитие широких познавательных интересов, инициативы и любознательности, мотивов познания и творчества;</w:t>
      </w:r>
    </w:p>
    <w:p w14:paraId="56CC7364">
      <w:pPr>
        <w:pStyle w:val="12"/>
        <w:spacing w:before="0" w:beforeAutospacing="0" w:after="0" w:afterAutospacing="0"/>
        <w:ind w:firstLine="709"/>
        <w:jc w:val="both"/>
        <w:rPr>
          <w:color w:val="000000"/>
        </w:rPr>
      </w:pPr>
      <w:r>
        <w:rPr>
          <w:color w:val="000000"/>
        </w:rPr>
        <w:t>- формирование умения учиться и способности к организации своей деятельности.</w:t>
      </w:r>
    </w:p>
    <w:p w14:paraId="1ACB7ECF">
      <w:pPr>
        <w:pStyle w:val="12"/>
        <w:spacing w:before="0" w:beforeAutospacing="0" w:after="0" w:afterAutospacing="0"/>
        <w:ind w:firstLine="709"/>
        <w:jc w:val="both"/>
        <w:rPr>
          <w:color w:val="000000"/>
        </w:rPr>
      </w:pPr>
      <w:r>
        <w:rPr>
          <w:color w:val="000000"/>
        </w:rPr>
        <w:t>4. Развитие самостоятельности, инициативы личности как условия ее самоактуализации:</w:t>
      </w:r>
    </w:p>
    <w:p w14:paraId="189D4498">
      <w:pPr>
        <w:pStyle w:val="12"/>
        <w:spacing w:before="0" w:beforeAutospacing="0" w:after="0" w:afterAutospacing="0"/>
        <w:ind w:firstLine="709"/>
        <w:jc w:val="both"/>
        <w:rPr>
          <w:color w:val="000000"/>
        </w:rPr>
      </w:pPr>
      <w:r>
        <w:rPr>
          <w:color w:val="000000"/>
        </w:rPr>
        <w:t>- формирование самоуважения и эмоционально-положительного отношения к себе;</w:t>
      </w:r>
    </w:p>
    <w:p w14:paraId="4666334C">
      <w:pPr>
        <w:pStyle w:val="12"/>
        <w:spacing w:before="0" w:beforeAutospacing="0" w:after="0" w:afterAutospacing="0"/>
        <w:ind w:firstLine="709"/>
        <w:jc w:val="both"/>
        <w:rPr>
          <w:color w:val="000000"/>
        </w:rPr>
      </w:pPr>
      <w:r>
        <w:rPr>
          <w:color w:val="000000"/>
        </w:rPr>
        <w:t>- готовность открыто выражать и отстаивать свою позицию;</w:t>
      </w:r>
    </w:p>
    <w:p w14:paraId="3D56BB6B">
      <w:pPr>
        <w:pStyle w:val="12"/>
        <w:spacing w:before="0" w:beforeAutospacing="0" w:after="0" w:afterAutospacing="0"/>
        <w:ind w:firstLine="709"/>
        <w:jc w:val="both"/>
        <w:rPr>
          <w:color w:val="000000"/>
        </w:rPr>
      </w:pPr>
      <w:r>
        <w:rPr>
          <w:color w:val="000000"/>
        </w:rPr>
        <w:t>- критичность к своим поступкам и умение адекватно их оценивать;</w:t>
      </w:r>
    </w:p>
    <w:p w14:paraId="110049E4">
      <w:pPr>
        <w:pStyle w:val="12"/>
        <w:spacing w:before="0" w:beforeAutospacing="0" w:after="0" w:afterAutospacing="0"/>
        <w:ind w:firstLine="709"/>
        <w:jc w:val="both"/>
        <w:rPr>
          <w:color w:val="000000"/>
        </w:rPr>
      </w:pPr>
      <w:r>
        <w:rPr>
          <w:color w:val="000000"/>
        </w:rPr>
        <w:t>- готовность к самостоятельным действиям, ответственность за их результаты;</w:t>
      </w:r>
    </w:p>
    <w:p w14:paraId="59D5BF40">
      <w:pPr>
        <w:pStyle w:val="12"/>
        <w:spacing w:before="0" w:beforeAutospacing="0" w:after="0" w:afterAutospacing="0"/>
        <w:ind w:firstLine="709"/>
        <w:jc w:val="both"/>
        <w:rPr>
          <w:color w:val="000000"/>
        </w:rPr>
      </w:pPr>
      <w:r>
        <w:rPr>
          <w:color w:val="000000"/>
        </w:rPr>
        <w:t>- целеустремленность и настойчивость в достижении целей;</w:t>
      </w:r>
    </w:p>
    <w:p w14:paraId="711957AA">
      <w:pPr>
        <w:pStyle w:val="12"/>
        <w:spacing w:before="0" w:beforeAutospacing="0" w:after="0" w:afterAutospacing="0"/>
        <w:ind w:firstLine="709"/>
        <w:jc w:val="both"/>
        <w:rPr>
          <w:color w:val="000000"/>
        </w:rPr>
      </w:pPr>
      <w:r>
        <w:rPr>
          <w:color w:val="000000"/>
        </w:rPr>
        <w:t>- готовность к преодолению трудностей и жизненного оптимизма.</w:t>
      </w:r>
    </w:p>
    <w:p w14:paraId="5B046CD3">
      <w:pPr>
        <w:pStyle w:val="12"/>
        <w:spacing w:before="0" w:beforeAutospacing="0" w:after="0" w:afterAutospacing="0"/>
        <w:ind w:firstLine="709"/>
        <w:jc w:val="both"/>
        <w:rPr>
          <w:color w:val="000000"/>
        </w:rPr>
      </w:pPr>
      <w:r>
        <w:rPr>
          <w:color w:val="000000"/>
        </w:rPr>
        <w:t>Форма внеурочной деятельности – кружок.</w:t>
      </w:r>
    </w:p>
    <w:p w14:paraId="5B54CD1F">
      <w:pPr>
        <w:ind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>Формы</w:t>
      </w:r>
      <w:r>
        <w:rPr>
          <w:sz w:val="24"/>
          <w:szCs w:val="24"/>
        </w:rPr>
        <w:t xml:space="preserve"> проведения данной программы внеурочной деятельности – занятия с элементами тренинга, познавательная деятельность, проблемно-ценностное общение, мини-лекция, мини-дискуссия, психологическая игра, психологическая диагностика.</w:t>
      </w:r>
    </w:p>
    <w:p w14:paraId="6E469BC9">
      <w:pPr>
        <w:ind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Методы внеурочной деятельности:</w:t>
      </w:r>
    </w:p>
    <w:p w14:paraId="6206EA84">
      <w:pPr>
        <w:pStyle w:val="12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</w:rPr>
      </w:pPr>
      <w:r>
        <w:rPr>
          <w:bCs/>
          <w:color w:val="000000"/>
        </w:rPr>
        <w:t>Методы, в основе которых лежит способ организации занятия:</w:t>
      </w:r>
    </w:p>
    <w:p w14:paraId="524AB539">
      <w:pPr>
        <w:pStyle w:val="12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</w:rPr>
      </w:pPr>
      <w:r>
        <w:rPr>
          <w:color w:val="000000"/>
        </w:rPr>
        <w:t>- словесный (устное изложение, беседа, рассказ, лекция и т. д.);</w:t>
      </w:r>
    </w:p>
    <w:p w14:paraId="6CAF8118">
      <w:pPr>
        <w:pStyle w:val="12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</w:rPr>
      </w:pPr>
      <w:r>
        <w:rPr>
          <w:color w:val="000000"/>
        </w:rPr>
        <w:t>- наглядный (показ мультимедийных материалов, иллюстраций, наблюдение, показ (выполнение) педагогом, работа по образцу и др.;</w:t>
      </w:r>
    </w:p>
    <w:p w14:paraId="34A1548B">
      <w:pPr>
        <w:pStyle w:val="12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</w:rPr>
      </w:pPr>
      <w:r>
        <w:rPr>
          <w:color w:val="000000"/>
        </w:rPr>
        <w:t>- практический (выполнение работ по инструкционным картам, схемам и др.).</w:t>
      </w:r>
    </w:p>
    <w:p w14:paraId="62CE9294">
      <w:pPr>
        <w:pStyle w:val="12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</w:rPr>
      </w:pPr>
      <w:r>
        <w:rPr>
          <w:bCs/>
          <w:color w:val="000000"/>
        </w:rPr>
        <w:t>Методы, в основе которых лежит уровень деятельности детей:</w:t>
      </w:r>
    </w:p>
    <w:p w14:paraId="7FA782F5">
      <w:pPr>
        <w:pStyle w:val="12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</w:rPr>
      </w:pPr>
      <w:r>
        <w:rPr>
          <w:color w:val="000000"/>
        </w:rPr>
        <w:t>- объяснительно-иллюстративный – дети воспринимают и усваивают готовую информацию;</w:t>
      </w:r>
    </w:p>
    <w:p w14:paraId="60F58298">
      <w:pPr>
        <w:pStyle w:val="12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</w:rPr>
      </w:pPr>
      <w:r>
        <w:rPr>
          <w:color w:val="000000"/>
        </w:rPr>
        <w:t>-репродуктивный – учащиеся воспроизводят полученные знания и освоенные способы деятельности;</w:t>
      </w:r>
    </w:p>
    <w:p w14:paraId="148F24E4">
      <w:pPr>
        <w:pStyle w:val="12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</w:rPr>
      </w:pPr>
      <w:r>
        <w:rPr>
          <w:color w:val="000000"/>
        </w:rPr>
        <w:t>-частично-поисковый – участие детей в коллективном поиске, решение поставленной задачи совместно с педагогом;</w:t>
      </w:r>
    </w:p>
    <w:p w14:paraId="2659182C">
      <w:pPr>
        <w:pStyle w:val="12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</w:rPr>
      </w:pPr>
      <w:r>
        <w:rPr>
          <w:color w:val="000000"/>
        </w:rPr>
        <w:t>- исследовательский – самостоятельная творческая работа учащихся.</w:t>
      </w:r>
    </w:p>
    <w:p w14:paraId="2C99ECB1">
      <w:pPr>
        <w:pStyle w:val="12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</w:rPr>
      </w:pPr>
      <w:r>
        <w:rPr>
          <w:bCs/>
          <w:color w:val="000000"/>
        </w:rPr>
        <w:t>Методы, в основе которых лежит форма организации деятельности учащихся на занятиях:</w:t>
      </w:r>
    </w:p>
    <w:p w14:paraId="0AB45634">
      <w:pPr>
        <w:pStyle w:val="12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</w:rPr>
      </w:pPr>
      <w:r>
        <w:rPr>
          <w:color w:val="000000"/>
        </w:rPr>
        <w:t>-фронтальный – одновременная работа со всеми учащимися;</w:t>
      </w:r>
    </w:p>
    <w:p w14:paraId="220C8414">
      <w:pPr>
        <w:pStyle w:val="12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</w:rPr>
      </w:pPr>
      <w:r>
        <w:rPr>
          <w:color w:val="000000"/>
        </w:rPr>
        <w:t>-индивидуально-фронтальный – чередование индивидуальных и фронтальных форм работы;</w:t>
      </w:r>
    </w:p>
    <w:p w14:paraId="5094EA5D">
      <w:pPr>
        <w:pStyle w:val="12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</w:rPr>
      </w:pPr>
      <w:r>
        <w:rPr>
          <w:color w:val="000000"/>
        </w:rPr>
        <w:t>-групповой – организация работы в группе;</w:t>
      </w:r>
    </w:p>
    <w:p w14:paraId="2BB49E25">
      <w:pPr>
        <w:pStyle w:val="12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</w:rPr>
      </w:pPr>
      <w:r>
        <w:rPr>
          <w:color w:val="000000"/>
        </w:rPr>
        <w:t>- индивидуальный – индивидуальное выполнение заданий, решение проблем.</w:t>
      </w:r>
    </w:p>
    <w:p w14:paraId="44A03C46">
      <w:pPr>
        <w:ind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 xml:space="preserve">Средства обучения  </w:t>
      </w:r>
      <w:r>
        <w:rPr>
          <w:sz w:val="24"/>
          <w:szCs w:val="24"/>
        </w:rPr>
        <w:t xml:space="preserve">-это средства воспитания, выбор которых определяется содержанием, формой внеурочной деятельности:  </w:t>
      </w:r>
    </w:p>
    <w:p w14:paraId="40F10E1B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беседа с учащимися с целью выяснения их интереса, информированности по данному вопросу; </w:t>
      </w:r>
    </w:p>
    <w:p w14:paraId="44C2CB1F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 упражнение;</w:t>
      </w:r>
    </w:p>
    <w:p w14:paraId="150070FE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  поручения детям подготовить сообщения (своеобразный метод рассказа);</w:t>
      </w:r>
    </w:p>
    <w:p w14:paraId="3A8F46B6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  методы игры в различных вариантах;</w:t>
      </w:r>
    </w:p>
    <w:p w14:paraId="6FCCEC44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 составление плана. </w:t>
      </w:r>
    </w:p>
    <w:p w14:paraId="77E518A3">
      <w:pPr>
        <w:ind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Общая характеристика курса:</w:t>
      </w:r>
    </w:p>
    <w:p w14:paraId="03B48B53">
      <w:pPr>
        <w:ind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sz w:val="24"/>
          <w:szCs w:val="24"/>
        </w:rPr>
        <w:t xml:space="preserve">В основе реализации программы лежит теоретическая модель групповой работы с  подростками, которая включает три основных компонента: </w:t>
      </w:r>
    </w:p>
    <w:p w14:paraId="3A0CD6D1">
      <w:pPr>
        <w:ind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аксиологический</w:t>
      </w:r>
      <w:r>
        <w:rPr>
          <w:sz w:val="24"/>
          <w:szCs w:val="24"/>
        </w:rPr>
        <w:t xml:space="preserve"> (связанный с сознанием)</w:t>
      </w:r>
      <w:r>
        <w:rPr>
          <w:b/>
          <w:sz w:val="24"/>
          <w:szCs w:val="24"/>
        </w:rPr>
        <w:t>, инструментально-технологический и потребностно-мотивационный.</w:t>
      </w:r>
    </w:p>
    <w:p w14:paraId="263E0ACC">
      <w:pPr>
        <w:ind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Аксиологический </w:t>
      </w:r>
      <w:r>
        <w:rPr>
          <w:sz w:val="24"/>
          <w:szCs w:val="24"/>
        </w:rPr>
        <w:t>компонент содержательно представлен ценностями «Я»: собственного «Я» человека, его связи с «Я» других людей и с природными объектами. Он предполагает осознание ребёнком ценности, уникальности себя и окружающих, идентификацию как с живыми, так и неживыми объектами, осознание единства с миром во всей его полноте.</w:t>
      </w:r>
    </w:p>
    <w:p w14:paraId="4FBA0D6B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b/>
          <w:sz w:val="24"/>
          <w:szCs w:val="24"/>
        </w:rPr>
        <w:t xml:space="preserve">Инструментальный </w:t>
      </w:r>
      <w:r>
        <w:rPr>
          <w:sz w:val="24"/>
          <w:szCs w:val="24"/>
        </w:rPr>
        <w:t>компонент предполагает овладение рефлексией как средством самопознания, способностью концентрировать сознание на самом себе, внутреннем мире и своём месте во взаимоотношениях с другими.</w:t>
      </w:r>
    </w:p>
    <w:p w14:paraId="7F4E70ED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b/>
          <w:sz w:val="24"/>
          <w:szCs w:val="24"/>
        </w:rPr>
        <w:t xml:space="preserve">Потребностно-мотивационный </w:t>
      </w:r>
      <w:r>
        <w:rPr>
          <w:sz w:val="24"/>
          <w:szCs w:val="24"/>
        </w:rPr>
        <w:t>компонент обеспечивает появление у подростка потребности в саморазвитии, самоизменении, побуждает к последующей самореализации.</w:t>
      </w:r>
    </w:p>
    <w:p w14:paraId="44C2A9BB">
      <w:pPr>
        <w:ind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 xml:space="preserve">Задачи развития </w:t>
      </w:r>
      <w:r>
        <w:rPr>
          <w:sz w:val="24"/>
          <w:szCs w:val="24"/>
        </w:rPr>
        <w:t>являются четвёртым компонентом в данной модели. Работа с ними осуществляется параллельно, т.е. при построении каждого занятия учитываются все направления, но, в зависимости от целей, делается акцент на одном из них.</w:t>
      </w:r>
    </w:p>
    <w:p w14:paraId="42A14E9A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Занятия проходят по определённой схеме, каждая часть которой выполняет свои задачи:</w:t>
      </w:r>
    </w:p>
    <w:p w14:paraId="5D3DD01A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>1.Введение в тему.</w:t>
      </w:r>
    </w:p>
    <w:p w14:paraId="2E740EF6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>2.Развёртывание темы.</w:t>
      </w:r>
    </w:p>
    <w:p w14:paraId="45B0D43B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>3.Индивидуализация темы.</w:t>
      </w:r>
    </w:p>
    <w:p w14:paraId="1AD0E72B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>4.Завершение темы.</w:t>
      </w:r>
    </w:p>
    <w:p w14:paraId="488E0795">
      <w:pPr>
        <w:ind w:firstLine="709"/>
        <w:jc w:val="both"/>
        <w:rPr>
          <w:b/>
          <w:sz w:val="24"/>
          <w:szCs w:val="24"/>
        </w:rPr>
      </w:pPr>
      <w:r>
        <w:rPr>
          <w:sz w:val="24"/>
          <w:szCs w:val="24"/>
        </w:rPr>
        <w:tab/>
      </w:r>
      <w:r>
        <w:rPr>
          <w:b/>
          <w:sz w:val="24"/>
          <w:szCs w:val="24"/>
        </w:rPr>
        <w:tab/>
      </w:r>
    </w:p>
    <w:p w14:paraId="6E3708E5">
      <w:pPr>
        <w:ind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Связь содержания программы внеурочной деятельности с учебными предметами.</w:t>
      </w:r>
    </w:p>
    <w:p w14:paraId="38142A89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Курс занятий эффективно работает в связи с другими дисциплинами: ОБЖ, литература, математика, русский язык, где темы являются практическим продолжением изученного, или сами психологические знания являются базой для усвоения знаний вышеперечисленных курсов.</w:t>
      </w:r>
    </w:p>
    <w:p w14:paraId="3EB895C5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Межпредметные связи могут выражаться:</w:t>
      </w:r>
    </w:p>
    <w:p w14:paraId="79CAE699">
      <w:pPr>
        <w:numPr>
          <w:ilvl w:val="0"/>
          <w:numId w:val="2"/>
        </w:numPr>
        <w:suppressAutoHyphens w:val="0"/>
        <w:autoSpaceDE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в проведении совместных уроков по информационным технологиям (диагностика и обработка данных на компьютерах);</w:t>
      </w:r>
    </w:p>
    <w:p w14:paraId="71706A3F">
      <w:pPr>
        <w:numPr>
          <w:ilvl w:val="0"/>
          <w:numId w:val="2"/>
        </w:numPr>
        <w:suppressAutoHyphens w:val="0"/>
        <w:autoSpaceDE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в подготовке исследовательских работ (работа с литературой, составление планов собственных исследований, анализ психологической литературы);</w:t>
      </w:r>
    </w:p>
    <w:p w14:paraId="79548708">
      <w:pPr>
        <w:numPr>
          <w:ilvl w:val="0"/>
          <w:numId w:val="2"/>
        </w:numPr>
        <w:suppressAutoHyphens w:val="0"/>
        <w:autoSpaceDE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включении в тематические планы уроков по безопасности жизнедеятельности, обществознания и др. предметов. </w:t>
      </w:r>
    </w:p>
    <w:p w14:paraId="5F1AF87C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Тематическое планирование предусматривает организацию работы как со слабоуспевающими детьми, так и с одаренными.</w:t>
      </w:r>
    </w:p>
    <w:p w14:paraId="4E08324E">
      <w:pPr>
        <w:pStyle w:val="12"/>
        <w:suppressAutoHyphens/>
        <w:spacing w:before="0" w:beforeAutospacing="0" w:after="0" w:afterAutospacing="0"/>
        <w:ind w:firstLine="709"/>
        <w:jc w:val="both"/>
        <w:rPr>
          <w:b/>
        </w:rPr>
      </w:pPr>
      <w:r>
        <w:rPr>
          <w:b/>
        </w:rPr>
        <w:t>Работа с одаренными детьми</w:t>
      </w:r>
    </w:p>
    <w:p w14:paraId="31E808C7">
      <w:pPr>
        <w:pStyle w:val="12"/>
        <w:numPr>
          <w:ilvl w:val="0"/>
          <w:numId w:val="3"/>
        </w:numPr>
        <w:suppressAutoHyphens/>
        <w:spacing w:before="0" w:beforeAutospacing="0" w:after="0" w:afterAutospacing="0"/>
        <w:ind w:firstLine="709"/>
        <w:jc w:val="both"/>
      </w:pPr>
      <w:r>
        <w:t>Постоянно стимулировать их познавательную активность.</w:t>
      </w:r>
    </w:p>
    <w:p w14:paraId="30DBED85">
      <w:pPr>
        <w:pStyle w:val="12"/>
        <w:numPr>
          <w:ilvl w:val="0"/>
          <w:numId w:val="3"/>
        </w:numPr>
        <w:suppressAutoHyphens/>
        <w:spacing w:before="0" w:beforeAutospacing="0" w:after="0" w:afterAutospacing="0"/>
        <w:ind w:firstLine="709"/>
        <w:jc w:val="both"/>
      </w:pPr>
      <w:r>
        <w:t>Поощрять или организовывать знакомство с материалом, который обычно не включается в стандартный учебный план.</w:t>
      </w:r>
    </w:p>
    <w:p w14:paraId="5FD7957F">
      <w:pPr>
        <w:pStyle w:val="12"/>
        <w:numPr>
          <w:ilvl w:val="0"/>
          <w:numId w:val="3"/>
        </w:numPr>
        <w:suppressAutoHyphens/>
        <w:spacing w:before="0" w:beforeAutospacing="0" w:after="0" w:afterAutospacing="0"/>
        <w:ind w:firstLine="709"/>
        <w:jc w:val="both"/>
      </w:pPr>
      <w:r>
        <w:t>Формировать большую мыслительную гибкость в отношении используемых материалов, времени и ресурсов.</w:t>
      </w:r>
    </w:p>
    <w:p w14:paraId="6B507190">
      <w:pPr>
        <w:pStyle w:val="12"/>
        <w:numPr>
          <w:ilvl w:val="0"/>
          <w:numId w:val="3"/>
        </w:numPr>
        <w:suppressAutoHyphens/>
        <w:spacing w:before="0" w:beforeAutospacing="0" w:after="0" w:afterAutospacing="0"/>
        <w:ind w:firstLine="709"/>
        <w:jc w:val="both"/>
      </w:pPr>
      <w:r>
        <w:t>Предъявлять более высокие требования к самостоятельности и целеустремленности в решении задач.</w:t>
      </w:r>
    </w:p>
    <w:p w14:paraId="1AE4D657">
      <w:pPr>
        <w:pStyle w:val="12"/>
        <w:numPr>
          <w:ilvl w:val="0"/>
          <w:numId w:val="3"/>
        </w:numPr>
        <w:suppressAutoHyphens/>
        <w:spacing w:before="0" w:beforeAutospacing="0" w:after="0" w:afterAutospacing="0"/>
        <w:ind w:firstLine="709"/>
        <w:jc w:val="both"/>
      </w:pPr>
      <w:r>
        <w:t>Стремиться осуществлять учебный процесс в соответствии с познавательными потребностями, а не заранее установленной жесткой последовательности.</w:t>
      </w:r>
    </w:p>
    <w:p w14:paraId="23ED4794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Работа с одаренными детьми предусматривает внутреннюю дифференциацию, использование личностно-ориентированных методов обучения, тренинги, исследовательские и творческие задания. Во внеурочной деятельности предполагается привлечение ребят к участию в конкурсах, турнирах, интерактивных играх и т.д.</w:t>
      </w:r>
    </w:p>
    <w:p w14:paraId="1EEC1527">
      <w:pPr>
        <w:pStyle w:val="12"/>
        <w:suppressAutoHyphens/>
        <w:spacing w:before="0" w:beforeAutospacing="0" w:after="0" w:afterAutospacing="0"/>
        <w:ind w:firstLine="709"/>
        <w:jc w:val="both"/>
        <w:rPr>
          <w:b/>
        </w:rPr>
      </w:pPr>
      <w:r>
        <w:t> </w:t>
      </w:r>
      <w:r>
        <w:rPr>
          <w:b/>
        </w:rPr>
        <w:t>Работа со слабоуспевающими учениками</w:t>
      </w:r>
    </w:p>
    <w:p w14:paraId="69A023C5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При работе со слабоуспевающими учащимися предусмотрено использование следующих приемов, методов и форм работы:</w:t>
      </w:r>
    </w:p>
    <w:p w14:paraId="2334B6C2">
      <w:pPr>
        <w:numPr>
          <w:ilvl w:val="0"/>
          <w:numId w:val="4"/>
        </w:numPr>
        <w:suppressAutoHyphens w:val="0"/>
        <w:autoSpaceDE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Выявление слабоуспевающих через наблюдения, анализ психологической диагностики в начале учебного года.</w:t>
      </w:r>
    </w:p>
    <w:p w14:paraId="23D48546">
      <w:pPr>
        <w:numPr>
          <w:ilvl w:val="0"/>
          <w:numId w:val="4"/>
        </w:numPr>
        <w:suppressAutoHyphens w:val="0"/>
        <w:autoSpaceDE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Применение заданий различной степени трудности.</w:t>
      </w:r>
    </w:p>
    <w:p w14:paraId="1879DEDD">
      <w:pPr>
        <w:numPr>
          <w:ilvl w:val="0"/>
          <w:numId w:val="4"/>
        </w:numPr>
        <w:suppressAutoHyphens w:val="0"/>
        <w:autoSpaceDE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Работа в парах переменного состава, работа в группах, взаимообучение.</w:t>
      </w:r>
    </w:p>
    <w:p w14:paraId="1D8A605B">
      <w:pPr>
        <w:numPr>
          <w:ilvl w:val="0"/>
          <w:numId w:val="4"/>
        </w:numPr>
        <w:suppressAutoHyphens w:val="0"/>
        <w:autoSpaceDE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Использование экспресс-диагностик.</w:t>
      </w:r>
    </w:p>
    <w:p w14:paraId="236748D7">
      <w:pPr>
        <w:numPr>
          <w:ilvl w:val="0"/>
          <w:numId w:val="4"/>
        </w:numPr>
        <w:suppressAutoHyphens w:val="0"/>
        <w:autoSpaceDE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Индивидуальные задания с применением карточек-инструкций.</w:t>
      </w:r>
    </w:p>
    <w:p w14:paraId="3A70E70C">
      <w:pPr>
        <w:numPr>
          <w:ilvl w:val="0"/>
          <w:numId w:val="4"/>
        </w:numPr>
        <w:suppressAutoHyphens w:val="0"/>
        <w:autoSpaceDE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Карточки-задания на дом.</w:t>
      </w:r>
    </w:p>
    <w:p w14:paraId="0E6A9FF8">
      <w:pPr>
        <w:numPr>
          <w:ilvl w:val="0"/>
          <w:numId w:val="4"/>
        </w:numPr>
        <w:suppressAutoHyphens w:val="0"/>
        <w:autoSpaceDE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Индивидуальные и групповые консультации.</w:t>
      </w:r>
    </w:p>
    <w:p w14:paraId="7E821293">
      <w:pPr>
        <w:numPr>
          <w:ilvl w:val="0"/>
          <w:numId w:val="4"/>
        </w:numPr>
        <w:suppressAutoHyphens w:val="0"/>
        <w:autoSpaceDE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Использование межпредметных связей.</w:t>
      </w:r>
    </w:p>
    <w:p w14:paraId="18BAA676">
      <w:pPr>
        <w:numPr>
          <w:ilvl w:val="0"/>
          <w:numId w:val="4"/>
        </w:numPr>
        <w:suppressAutoHyphens w:val="0"/>
        <w:autoSpaceDE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Самостоятельная работа. Индивидуальная домашняя работа.</w:t>
      </w:r>
    </w:p>
    <w:p w14:paraId="08653112">
      <w:pPr>
        <w:numPr>
          <w:ilvl w:val="0"/>
          <w:numId w:val="4"/>
        </w:numPr>
        <w:suppressAutoHyphens w:val="0"/>
        <w:autoSpaceDE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Работа с учебной, дополнительной литературой.</w:t>
      </w:r>
    </w:p>
    <w:p w14:paraId="5DC6D119">
      <w:pPr>
        <w:numPr>
          <w:ilvl w:val="0"/>
          <w:numId w:val="4"/>
        </w:numPr>
        <w:suppressAutoHyphens w:val="0"/>
        <w:autoSpaceDE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Разработка мультимедийных презентаций, творческих проектов, рефератов.</w:t>
      </w:r>
    </w:p>
    <w:p w14:paraId="72FA03F0">
      <w:pPr>
        <w:numPr>
          <w:ilvl w:val="0"/>
          <w:numId w:val="4"/>
        </w:numPr>
        <w:suppressAutoHyphens w:val="0"/>
        <w:autoSpaceDE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Использование интерактивных занятий.</w:t>
      </w:r>
    </w:p>
    <w:p w14:paraId="5661EE27">
      <w:pPr>
        <w:rPr>
          <w:sz w:val="24"/>
        </w:rPr>
      </w:pPr>
    </w:p>
    <w:p w14:paraId="3DFDFAA6">
      <w:pPr>
        <w:rPr>
          <w:sz w:val="24"/>
        </w:rPr>
      </w:pPr>
    </w:p>
    <w:p w14:paraId="137CCA1C">
      <w:pPr>
        <w:rPr>
          <w:sz w:val="24"/>
        </w:rPr>
      </w:pPr>
    </w:p>
    <w:p w14:paraId="38F565FE">
      <w:pPr>
        <w:rPr>
          <w:sz w:val="24"/>
        </w:rPr>
      </w:pPr>
    </w:p>
    <w:p w14:paraId="1180C9FC">
      <w:pPr>
        <w:rPr>
          <w:sz w:val="24"/>
        </w:rPr>
      </w:pPr>
    </w:p>
    <w:p w14:paraId="21B2A742">
      <w:pPr>
        <w:rPr>
          <w:sz w:val="24"/>
        </w:rPr>
      </w:pPr>
    </w:p>
    <w:p w14:paraId="3DB5EA44">
      <w:pPr>
        <w:rPr>
          <w:sz w:val="24"/>
        </w:rPr>
      </w:pPr>
    </w:p>
    <w:p w14:paraId="377FF531">
      <w:pPr>
        <w:rPr>
          <w:sz w:val="24"/>
        </w:rPr>
      </w:pPr>
    </w:p>
    <w:p w14:paraId="2C544DF3">
      <w:pPr>
        <w:rPr>
          <w:sz w:val="24"/>
        </w:rPr>
      </w:pPr>
    </w:p>
    <w:p w14:paraId="0D18837D">
      <w:pPr>
        <w:rPr>
          <w:sz w:val="24"/>
        </w:rPr>
      </w:pPr>
    </w:p>
    <w:p w14:paraId="25B0C8E2">
      <w:pPr>
        <w:rPr>
          <w:sz w:val="24"/>
        </w:rPr>
      </w:pPr>
    </w:p>
    <w:p w14:paraId="3EB1CF76">
      <w:pPr>
        <w:rPr>
          <w:sz w:val="24"/>
        </w:rPr>
      </w:pPr>
    </w:p>
    <w:p w14:paraId="2D0E0E20">
      <w:pPr>
        <w:rPr>
          <w:sz w:val="24"/>
        </w:rPr>
      </w:pPr>
    </w:p>
    <w:p w14:paraId="3A40C786">
      <w:pPr>
        <w:rPr>
          <w:sz w:val="24"/>
        </w:rPr>
      </w:pPr>
    </w:p>
    <w:p w14:paraId="03F235F1">
      <w:pPr>
        <w:ind w:firstLine="709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2. Планируемая результативность курса</w:t>
      </w:r>
    </w:p>
    <w:p w14:paraId="5B16F03B">
      <w:pPr>
        <w:ind w:firstLine="709"/>
        <w:jc w:val="both"/>
        <w:rPr>
          <w:b/>
          <w:sz w:val="24"/>
          <w:szCs w:val="24"/>
        </w:rPr>
      </w:pPr>
    </w:p>
    <w:p w14:paraId="2483FE68">
      <w:pPr>
        <w:ind w:right="150" w:firstLine="709"/>
        <w:jc w:val="both"/>
        <w:rPr>
          <w:b/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 xml:space="preserve">Даная программа рассчитана на достижение </w:t>
      </w:r>
      <w:r>
        <w:rPr>
          <w:b/>
          <w:bCs/>
          <w:color w:val="000000"/>
          <w:sz w:val="24"/>
          <w:szCs w:val="24"/>
        </w:rPr>
        <w:t xml:space="preserve">воспитательных результатов: </w:t>
      </w:r>
    </w:p>
    <w:p w14:paraId="25B80E9C">
      <w:pPr>
        <w:ind w:right="150" w:firstLine="709"/>
        <w:jc w:val="both"/>
        <w:rPr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 xml:space="preserve">- первый уровень- </w:t>
      </w:r>
      <w:r>
        <w:rPr>
          <w:color w:val="000000"/>
          <w:sz w:val="24"/>
          <w:szCs w:val="24"/>
        </w:rPr>
        <w:t>приобретение школьником социальных знаний (об общественных нормах, об устройстве общества, о социально одобряемых и неодобряемых формах поведения в обществе и т.п.), первичного понимания социальной реальности и повседневной жизни.</w:t>
      </w:r>
    </w:p>
    <w:p w14:paraId="7F9C94F7">
      <w:pPr>
        <w:ind w:right="150" w:firstLine="709"/>
        <w:jc w:val="both"/>
        <w:rPr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- второй уровень</w:t>
      </w:r>
      <w:r>
        <w:rPr>
          <w:b/>
          <w:bCs/>
          <w:i/>
          <w:iCs/>
          <w:color w:val="000000"/>
          <w:sz w:val="24"/>
          <w:szCs w:val="24"/>
        </w:rPr>
        <w:t> </w:t>
      </w:r>
      <w:r>
        <w:rPr>
          <w:color w:val="000000"/>
          <w:sz w:val="24"/>
          <w:szCs w:val="24"/>
        </w:rPr>
        <w:t>– получение школьником опыта переживания и позитивного отношения к базовым ценностям общества, ценностного отношения к своему психологическому здоровью, к социальной реальности в целом.</w:t>
      </w:r>
    </w:p>
    <w:p w14:paraId="64640853">
      <w:pPr>
        <w:pStyle w:val="19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ab/>
      </w:r>
      <w:r>
        <w:rPr>
          <w:rFonts w:ascii="Times New Roman" w:hAnsi="Times New Roman"/>
          <w:color w:val="000000"/>
          <w:sz w:val="24"/>
          <w:szCs w:val="24"/>
        </w:rPr>
        <w:t xml:space="preserve">- </w:t>
      </w:r>
      <w:r>
        <w:rPr>
          <w:rFonts w:ascii="Times New Roman" w:hAnsi="Times New Roman"/>
          <w:sz w:val="24"/>
          <w:szCs w:val="24"/>
        </w:rPr>
        <w:t xml:space="preserve">результаты </w:t>
      </w:r>
      <w:r>
        <w:rPr>
          <w:rFonts w:ascii="Times New Roman" w:hAnsi="Times New Roman"/>
          <w:b/>
          <w:sz w:val="24"/>
          <w:szCs w:val="24"/>
        </w:rPr>
        <w:t>третьего уровня</w:t>
      </w:r>
      <w:r>
        <w:rPr>
          <w:rFonts w:ascii="Times New Roman" w:hAnsi="Times New Roman"/>
          <w:sz w:val="24"/>
          <w:szCs w:val="24"/>
        </w:rPr>
        <w:t xml:space="preserve"> (приобретение школьником опыта самостоятельного социального действия): опыт самоорганизации, организации совместной деятельности с другими детьми и работы в команде и взятия на себя ответственности за других людей; нравственно-этический опыт взаимодействия со сверстниками, взрослыми в соответствии с общепринятыми нравственными нормами.</w:t>
      </w:r>
    </w:p>
    <w:p w14:paraId="41DFDE4F">
      <w:pPr>
        <w:ind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Таким образом, внедрение новых стандартов дает большие возможности для развития творческих способностей обучающихся.</w:t>
      </w:r>
    </w:p>
    <w:p w14:paraId="4B6A66FA">
      <w:pPr>
        <w:ind w:firstLine="709"/>
        <w:jc w:val="both"/>
        <w:rPr>
          <w:color w:val="000000"/>
          <w:sz w:val="24"/>
          <w:szCs w:val="24"/>
        </w:rPr>
      </w:pPr>
    </w:p>
    <w:p w14:paraId="026D50EA">
      <w:pPr>
        <w:ind w:firstLine="709"/>
        <w:jc w:val="both"/>
        <w:rPr>
          <w:rFonts w:eastAsia="Arial Unicode MS"/>
          <w:b/>
          <w:color w:val="000000"/>
          <w:sz w:val="24"/>
          <w:szCs w:val="24"/>
          <w:lang w:eastAsia="ru-RU"/>
        </w:rPr>
      </w:pPr>
      <w:r>
        <w:rPr>
          <w:rFonts w:eastAsia="Arial Unicode MS"/>
          <w:b/>
          <w:color w:val="000000"/>
          <w:sz w:val="24"/>
          <w:szCs w:val="24"/>
          <w:lang w:eastAsia="ru-RU"/>
        </w:rPr>
        <w:t>Предполагаемые результаты реализации программы:</w:t>
      </w:r>
    </w:p>
    <w:p w14:paraId="48069454">
      <w:pPr>
        <w:ind w:firstLine="709"/>
        <w:jc w:val="both"/>
        <w:rPr>
          <w:rFonts w:eastAsia="Calibri"/>
          <w:color w:val="000000"/>
          <w:sz w:val="24"/>
          <w:szCs w:val="24"/>
          <w:shd w:val="clear" w:color="auto" w:fill="FFFFFF"/>
          <w:lang w:eastAsia="en-US"/>
        </w:rPr>
      </w:pPr>
      <w:r>
        <w:rPr>
          <w:b/>
          <w:color w:val="000000"/>
          <w:sz w:val="24"/>
          <w:szCs w:val="24"/>
          <w:shd w:val="clear" w:color="auto" w:fill="FFFFFF"/>
        </w:rPr>
        <w:t>Личностные результаты</w:t>
      </w:r>
      <w:r>
        <w:rPr>
          <w:color w:val="000000"/>
          <w:sz w:val="24"/>
          <w:szCs w:val="24"/>
          <w:shd w:val="clear" w:color="auto" w:fill="FFFFFF"/>
        </w:rPr>
        <w:t>:</w:t>
      </w:r>
    </w:p>
    <w:p w14:paraId="437D3A00">
      <w:pPr>
        <w:numPr>
          <w:ilvl w:val="0"/>
          <w:numId w:val="5"/>
        </w:numPr>
        <w:suppressAutoHyphens w:val="0"/>
        <w:autoSpaceDE/>
        <w:ind w:firstLine="709"/>
        <w:jc w:val="both"/>
        <w:rPr>
          <w:color w:val="000000"/>
          <w:sz w:val="24"/>
          <w:szCs w:val="24"/>
          <w:shd w:val="clear" w:color="auto" w:fill="FFFFFF"/>
        </w:rPr>
      </w:pPr>
      <w:r>
        <w:rPr>
          <w:color w:val="000000"/>
          <w:sz w:val="24"/>
          <w:szCs w:val="24"/>
          <w:shd w:val="clear" w:color="auto" w:fill="FFFFFF"/>
        </w:rPr>
        <w:t xml:space="preserve">готовность и способность обучающихся к саморазвитию, </w:t>
      </w:r>
    </w:p>
    <w:p w14:paraId="055ABCA3">
      <w:pPr>
        <w:numPr>
          <w:ilvl w:val="0"/>
          <w:numId w:val="5"/>
        </w:numPr>
        <w:suppressAutoHyphens w:val="0"/>
        <w:autoSpaceDE/>
        <w:ind w:firstLine="709"/>
        <w:jc w:val="both"/>
        <w:rPr>
          <w:color w:val="000000"/>
          <w:sz w:val="24"/>
          <w:szCs w:val="24"/>
          <w:shd w:val="clear" w:color="auto" w:fill="FFFFFF"/>
        </w:rPr>
      </w:pPr>
      <w:r>
        <w:rPr>
          <w:color w:val="000000"/>
          <w:sz w:val="24"/>
          <w:szCs w:val="24"/>
          <w:shd w:val="clear" w:color="auto" w:fill="FFFFFF"/>
        </w:rPr>
        <w:t xml:space="preserve"> сформированность мотивации к учению и познанию, </w:t>
      </w:r>
    </w:p>
    <w:p w14:paraId="3DD7B111">
      <w:pPr>
        <w:numPr>
          <w:ilvl w:val="0"/>
          <w:numId w:val="5"/>
        </w:numPr>
        <w:suppressAutoHyphens w:val="0"/>
        <w:autoSpaceDE/>
        <w:ind w:firstLine="709"/>
        <w:jc w:val="both"/>
        <w:rPr>
          <w:rFonts w:eastAsia="Arial Unicode MS"/>
          <w:color w:val="000000"/>
          <w:sz w:val="24"/>
          <w:szCs w:val="24"/>
          <w:lang w:eastAsia="ru-RU"/>
        </w:rPr>
      </w:pPr>
      <w:r>
        <w:rPr>
          <w:rFonts w:eastAsia="Arial Unicode MS"/>
          <w:color w:val="000000"/>
          <w:sz w:val="24"/>
          <w:szCs w:val="24"/>
          <w:lang w:eastAsia="ru-RU"/>
        </w:rPr>
        <w:t xml:space="preserve">снижение уровня тревожности у выпускников, повышение сопротивляемости стрессу, </w:t>
      </w:r>
    </w:p>
    <w:p w14:paraId="04649F05">
      <w:pPr>
        <w:numPr>
          <w:ilvl w:val="0"/>
          <w:numId w:val="5"/>
        </w:numPr>
        <w:suppressAutoHyphens w:val="0"/>
        <w:autoSpaceDE/>
        <w:ind w:firstLine="709"/>
        <w:jc w:val="both"/>
        <w:rPr>
          <w:rFonts w:eastAsia="Calibri"/>
          <w:color w:val="000000"/>
          <w:sz w:val="24"/>
          <w:szCs w:val="24"/>
          <w:shd w:val="clear" w:color="auto" w:fill="FFFFFF"/>
          <w:lang w:eastAsia="en-US"/>
        </w:rPr>
      </w:pPr>
      <w:r>
        <w:rPr>
          <w:color w:val="000000"/>
          <w:sz w:val="24"/>
          <w:szCs w:val="24"/>
          <w:shd w:val="clear" w:color="auto" w:fill="FFFFFF"/>
        </w:rPr>
        <w:t xml:space="preserve"> ценностно-смысловые установки выпускников, отражающие их индивидуально-личностные позиции;</w:t>
      </w:r>
    </w:p>
    <w:p w14:paraId="08DCD6F1">
      <w:pPr>
        <w:numPr>
          <w:ilvl w:val="0"/>
          <w:numId w:val="5"/>
        </w:numPr>
        <w:suppressAutoHyphens w:val="0"/>
        <w:autoSpaceDE/>
        <w:ind w:firstLine="709"/>
        <w:jc w:val="both"/>
        <w:rPr>
          <w:color w:val="000000"/>
          <w:sz w:val="24"/>
          <w:szCs w:val="24"/>
          <w:shd w:val="clear" w:color="auto" w:fill="FFFFFF"/>
        </w:rPr>
      </w:pPr>
      <w:r>
        <w:rPr>
          <w:color w:val="000000"/>
          <w:sz w:val="24"/>
          <w:szCs w:val="24"/>
          <w:shd w:val="clear" w:color="auto" w:fill="FFFFFF"/>
        </w:rPr>
        <w:t xml:space="preserve">социальные компетентности, личностные качества; </w:t>
      </w:r>
    </w:p>
    <w:p w14:paraId="51B90B5A">
      <w:pPr>
        <w:numPr>
          <w:ilvl w:val="0"/>
          <w:numId w:val="5"/>
        </w:numPr>
        <w:suppressAutoHyphens w:val="0"/>
        <w:autoSpaceDE/>
        <w:ind w:firstLine="709"/>
        <w:jc w:val="both"/>
        <w:rPr>
          <w:color w:val="000000"/>
          <w:sz w:val="24"/>
          <w:szCs w:val="24"/>
          <w:shd w:val="clear" w:color="auto" w:fill="FFFFFF"/>
        </w:rPr>
      </w:pPr>
      <w:r>
        <w:rPr>
          <w:color w:val="000000"/>
          <w:sz w:val="24"/>
          <w:szCs w:val="24"/>
          <w:shd w:val="clear" w:color="auto" w:fill="FFFFFF"/>
        </w:rPr>
        <w:t>сформированность основ российской, гражданской идентичности.</w:t>
      </w:r>
      <w:r>
        <w:rPr>
          <w:color w:val="000000"/>
          <w:sz w:val="24"/>
          <w:szCs w:val="24"/>
          <w:shd w:val="clear" w:color="auto" w:fill="FFFFFF"/>
        </w:rPr>
        <w:tab/>
      </w:r>
    </w:p>
    <w:p w14:paraId="4B9B1DED">
      <w:pPr>
        <w:ind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Метапредметными результатами </w:t>
      </w:r>
      <w:r>
        <w:rPr>
          <w:sz w:val="24"/>
          <w:szCs w:val="24"/>
        </w:rPr>
        <w:t>изучения курса является формирование универсальных учебных действий (УУД).</w:t>
      </w:r>
    </w:p>
    <w:p w14:paraId="397D6EF7">
      <w:pPr>
        <w:autoSpaceDN w:val="0"/>
        <w:adjustRightInd w:val="0"/>
        <w:ind w:firstLine="709"/>
        <w:jc w:val="both"/>
        <w:rPr>
          <w:color w:val="000000"/>
          <w:sz w:val="24"/>
          <w:szCs w:val="24"/>
          <w:lang w:eastAsia="ru-RU"/>
        </w:rPr>
      </w:pPr>
      <w:r>
        <w:rPr>
          <w:i/>
          <w:iCs/>
          <w:color w:val="000000"/>
          <w:sz w:val="24"/>
          <w:szCs w:val="24"/>
          <w:lang w:eastAsia="ru-RU"/>
        </w:rPr>
        <w:t xml:space="preserve">Регулятивные УУД: </w:t>
      </w:r>
    </w:p>
    <w:p w14:paraId="7B078C3E">
      <w:pPr>
        <w:numPr>
          <w:ilvl w:val="0"/>
          <w:numId w:val="6"/>
        </w:numPr>
        <w:suppressAutoHyphens w:val="0"/>
        <w:autoSpaceDN w:val="0"/>
        <w:adjustRightInd w:val="0"/>
        <w:ind w:firstLine="709"/>
        <w:jc w:val="both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 xml:space="preserve">осознавать свои личные качества, способности и возможности </w:t>
      </w:r>
    </w:p>
    <w:p w14:paraId="03276C07">
      <w:pPr>
        <w:numPr>
          <w:ilvl w:val="0"/>
          <w:numId w:val="6"/>
        </w:numPr>
        <w:suppressAutoHyphens w:val="0"/>
        <w:autoSpaceDN w:val="0"/>
        <w:adjustRightInd w:val="0"/>
        <w:ind w:firstLine="709"/>
        <w:jc w:val="both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 xml:space="preserve">осознавать свои эмоциональные состояния и учиться саморегуляции </w:t>
      </w:r>
    </w:p>
    <w:p w14:paraId="2AFC11BC">
      <w:pPr>
        <w:numPr>
          <w:ilvl w:val="0"/>
          <w:numId w:val="6"/>
        </w:numPr>
        <w:suppressAutoHyphens w:val="0"/>
        <w:autoSpaceDE/>
        <w:ind w:firstLine="709"/>
        <w:jc w:val="both"/>
        <w:rPr>
          <w:rFonts w:eastAsia="Arial Unicode MS"/>
          <w:b/>
          <w:color w:val="000000"/>
          <w:sz w:val="24"/>
          <w:szCs w:val="24"/>
          <w:lang w:eastAsia="ru-RU"/>
        </w:rPr>
      </w:pPr>
      <w:r>
        <w:rPr>
          <w:rFonts w:eastAsia="Arial Unicode MS"/>
          <w:color w:val="000000"/>
          <w:sz w:val="24"/>
          <w:szCs w:val="24"/>
          <w:lang w:eastAsia="ru-RU"/>
        </w:rPr>
        <w:t xml:space="preserve"> овладение выпускниками освоенных техник саморегуляции и навыков самоконтроля в процессе сдачи экзаменов</w:t>
      </w:r>
    </w:p>
    <w:p w14:paraId="475C4CA7">
      <w:pPr>
        <w:numPr>
          <w:ilvl w:val="0"/>
          <w:numId w:val="6"/>
        </w:numPr>
        <w:suppressAutoHyphens w:val="0"/>
        <w:autoSpaceDN w:val="0"/>
        <w:adjustRightInd w:val="0"/>
        <w:ind w:firstLine="709"/>
        <w:jc w:val="both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 xml:space="preserve">осознавать свою долю ответственности за чувства, мысли и поступки. </w:t>
      </w:r>
    </w:p>
    <w:p w14:paraId="1D6B3AE6">
      <w:pPr>
        <w:numPr>
          <w:ilvl w:val="0"/>
          <w:numId w:val="6"/>
        </w:numPr>
        <w:suppressAutoHyphens w:val="0"/>
        <w:autoSpaceDN w:val="0"/>
        <w:adjustRightInd w:val="0"/>
        <w:ind w:firstLine="709"/>
        <w:jc w:val="both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 xml:space="preserve"> учиться прогнозировать последствия собственных поступков. </w:t>
      </w:r>
    </w:p>
    <w:p w14:paraId="76D8FFE0">
      <w:pPr>
        <w:autoSpaceDN w:val="0"/>
        <w:adjustRightInd w:val="0"/>
        <w:ind w:firstLine="709"/>
        <w:jc w:val="both"/>
        <w:rPr>
          <w:color w:val="000000"/>
          <w:sz w:val="24"/>
          <w:szCs w:val="24"/>
          <w:lang w:eastAsia="ru-RU"/>
        </w:rPr>
      </w:pPr>
      <w:r>
        <w:rPr>
          <w:i/>
          <w:iCs/>
          <w:color w:val="000000"/>
          <w:sz w:val="24"/>
          <w:szCs w:val="24"/>
          <w:lang w:eastAsia="ru-RU"/>
        </w:rPr>
        <w:t xml:space="preserve">Познавательные УУД: </w:t>
      </w:r>
    </w:p>
    <w:p w14:paraId="4615740A">
      <w:pPr>
        <w:numPr>
          <w:ilvl w:val="0"/>
          <w:numId w:val="6"/>
        </w:numPr>
        <w:suppressAutoHyphens w:val="0"/>
        <w:autoSpaceDN w:val="0"/>
        <w:adjustRightInd w:val="0"/>
        <w:ind w:firstLine="709"/>
        <w:jc w:val="both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>учиться осознавать и анализировать изменения в самом себе</w:t>
      </w:r>
    </w:p>
    <w:p w14:paraId="3B22A845">
      <w:pPr>
        <w:numPr>
          <w:ilvl w:val="0"/>
          <w:numId w:val="6"/>
        </w:numPr>
        <w:suppressAutoHyphens w:val="0"/>
        <w:autoSpaceDN w:val="0"/>
        <w:adjustRightInd w:val="0"/>
        <w:ind w:firstLine="709"/>
        <w:jc w:val="both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 xml:space="preserve"> планировать свою подготовку к экзаменам с учетом индивидуального стиля учебной деятельности </w:t>
      </w:r>
    </w:p>
    <w:p w14:paraId="074B8004">
      <w:pPr>
        <w:numPr>
          <w:ilvl w:val="0"/>
          <w:numId w:val="6"/>
        </w:numPr>
        <w:suppressAutoHyphens w:val="0"/>
        <w:autoSpaceDN w:val="0"/>
        <w:adjustRightInd w:val="0"/>
        <w:ind w:firstLine="709"/>
        <w:jc w:val="both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>задействовать различные интеллектуальные ресурсы при подготовке к экзаменам</w:t>
      </w:r>
    </w:p>
    <w:p w14:paraId="350C024D">
      <w:pPr>
        <w:numPr>
          <w:ilvl w:val="0"/>
          <w:numId w:val="6"/>
        </w:numPr>
        <w:suppressAutoHyphens w:val="0"/>
        <w:autoSpaceDE/>
        <w:ind w:firstLine="709"/>
        <w:jc w:val="both"/>
        <w:rPr>
          <w:rFonts w:eastAsia="Arial Unicode MS"/>
          <w:color w:val="000000"/>
          <w:sz w:val="24"/>
          <w:szCs w:val="24"/>
          <w:lang w:eastAsia="ru-RU"/>
        </w:rPr>
      </w:pPr>
      <w:r>
        <w:rPr>
          <w:rFonts w:eastAsia="Arial Unicode MS"/>
          <w:color w:val="000000"/>
          <w:sz w:val="24"/>
          <w:szCs w:val="24"/>
          <w:lang w:eastAsia="ru-RU"/>
        </w:rPr>
        <w:t>понимать психологические основ сдачи экзамена и наличие позитивного отношения к процессу сдачи</w:t>
      </w:r>
    </w:p>
    <w:p w14:paraId="6174E485">
      <w:pPr>
        <w:numPr>
          <w:ilvl w:val="0"/>
          <w:numId w:val="6"/>
        </w:numPr>
        <w:suppressAutoHyphens w:val="0"/>
        <w:autoSpaceDN w:val="0"/>
        <w:adjustRightInd w:val="0"/>
        <w:ind w:firstLine="709"/>
        <w:jc w:val="both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 xml:space="preserve">обогатить представления о собственных ценностях и их роли в жизни </w:t>
      </w:r>
    </w:p>
    <w:p w14:paraId="7AD637FD">
      <w:pPr>
        <w:numPr>
          <w:ilvl w:val="0"/>
          <w:numId w:val="6"/>
        </w:numPr>
        <w:suppressAutoHyphens w:val="0"/>
        <w:autoSpaceDN w:val="0"/>
        <w:adjustRightInd w:val="0"/>
        <w:ind w:firstLine="709"/>
        <w:jc w:val="both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 xml:space="preserve">уметь формулировать собственные проблемы </w:t>
      </w:r>
    </w:p>
    <w:p w14:paraId="2D038A57">
      <w:pPr>
        <w:autoSpaceDN w:val="0"/>
        <w:adjustRightInd w:val="0"/>
        <w:ind w:firstLine="709"/>
        <w:jc w:val="both"/>
        <w:rPr>
          <w:color w:val="000000"/>
          <w:sz w:val="24"/>
          <w:szCs w:val="24"/>
          <w:lang w:eastAsia="ru-RU"/>
        </w:rPr>
      </w:pPr>
      <w:r>
        <w:rPr>
          <w:i/>
          <w:iCs/>
          <w:color w:val="000000"/>
          <w:sz w:val="24"/>
          <w:szCs w:val="24"/>
          <w:lang w:eastAsia="ru-RU"/>
        </w:rPr>
        <w:t xml:space="preserve">Коммуникативные УУД: </w:t>
      </w:r>
    </w:p>
    <w:p w14:paraId="7D39FD2D">
      <w:pPr>
        <w:numPr>
          <w:ilvl w:val="0"/>
          <w:numId w:val="6"/>
        </w:numPr>
        <w:suppressAutoHyphens w:val="0"/>
        <w:autoSpaceDN w:val="0"/>
        <w:adjustRightInd w:val="0"/>
        <w:ind w:firstLine="709"/>
        <w:jc w:val="both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 xml:space="preserve">учиться строить взаимоотношения с окружающими </w:t>
      </w:r>
    </w:p>
    <w:p w14:paraId="2879B087">
      <w:pPr>
        <w:numPr>
          <w:ilvl w:val="0"/>
          <w:numId w:val="6"/>
        </w:numPr>
        <w:suppressAutoHyphens w:val="0"/>
        <w:autoSpaceDN w:val="0"/>
        <w:adjustRightInd w:val="0"/>
        <w:ind w:firstLine="709"/>
        <w:jc w:val="both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 xml:space="preserve">учиться конструктивно разрешать конфликтные ситуации </w:t>
      </w:r>
    </w:p>
    <w:p w14:paraId="45D9F5C4">
      <w:pPr>
        <w:numPr>
          <w:ilvl w:val="0"/>
          <w:numId w:val="6"/>
        </w:numPr>
        <w:suppressAutoHyphens w:val="0"/>
        <w:autoSpaceDN w:val="0"/>
        <w:adjustRightInd w:val="0"/>
        <w:ind w:firstLine="709"/>
        <w:jc w:val="both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 xml:space="preserve"> учиться самостоятельно решать проблемы в стрессовой ситуации</w:t>
      </w:r>
    </w:p>
    <w:p w14:paraId="26B4D1A0">
      <w:pPr>
        <w:numPr>
          <w:ilvl w:val="0"/>
          <w:numId w:val="6"/>
        </w:numPr>
        <w:suppressAutoHyphens w:val="0"/>
        <w:autoSpaceDN w:val="0"/>
        <w:adjustRightInd w:val="0"/>
        <w:ind w:firstLine="709"/>
        <w:jc w:val="both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 xml:space="preserve"> формулировать свое собственное мнение и позицию </w:t>
      </w:r>
    </w:p>
    <w:p w14:paraId="30FD18E9">
      <w:pPr>
        <w:autoSpaceDN w:val="0"/>
        <w:adjustRightInd w:val="0"/>
        <w:ind w:left="360" w:firstLine="709"/>
        <w:jc w:val="both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 xml:space="preserve"> </w:t>
      </w:r>
    </w:p>
    <w:p w14:paraId="74043AB3">
      <w:pPr>
        <w:autoSpaceDN w:val="0"/>
        <w:adjustRightInd w:val="0"/>
        <w:ind w:firstLine="709"/>
        <w:jc w:val="both"/>
        <w:rPr>
          <w:rFonts w:eastAsia="Calibri"/>
          <w:sz w:val="24"/>
          <w:szCs w:val="24"/>
          <w:lang w:eastAsia="en-US"/>
        </w:rPr>
      </w:pPr>
      <w:r>
        <w:rPr>
          <w:b/>
          <w:sz w:val="24"/>
          <w:szCs w:val="24"/>
        </w:rPr>
        <w:t xml:space="preserve">Средства </w:t>
      </w:r>
      <w:r>
        <w:rPr>
          <w:sz w:val="24"/>
          <w:szCs w:val="24"/>
        </w:rPr>
        <w:t xml:space="preserve">формирования УУД: </w:t>
      </w:r>
      <w:r>
        <w:rPr>
          <w:rStyle w:val="7"/>
          <w:rFonts w:eastAsiaTheme="majorEastAsia"/>
          <w:sz w:val="24"/>
          <w:szCs w:val="24"/>
        </w:rPr>
        <w:t>словесные методы, методы проблемного обучения, метод погружения, метод проектов, метод наблюдения, метод экспериментальной психологии, анализ продуктов деятельности, анкетирование и др.</w:t>
      </w:r>
      <w:r>
        <w:rPr>
          <w:sz w:val="24"/>
          <w:szCs w:val="24"/>
        </w:rPr>
        <w:t xml:space="preserve"> </w:t>
      </w:r>
    </w:p>
    <w:p w14:paraId="26C54072">
      <w:pPr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А также методы, адаптированные к условиям школьного обучения. К ним относятся: </w:t>
      </w:r>
    </w:p>
    <w:p w14:paraId="67A14F8D">
      <w:pPr>
        <w:pStyle w:val="12"/>
        <w:spacing w:before="0" w:beforeAutospacing="0" w:after="0" w:afterAutospacing="0"/>
        <w:ind w:firstLine="709"/>
        <w:jc w:val="both"/>
      </w:pPr>
      <w:r>
        <w:rPr>
          <w:i/>
        </w:rPr>
        <w:t>Психологическая информация</w:t>
      </w:r>
      <w:r>
        <w:t xml:space="preserve">. Достаточно эффективный метод, способствующий углублению самосознания подростков, является изучение некоторых важных для этого возраста психологических понятий. Сообщаемая информация стимулирует подростка к размышлению о себе. </w:t>
      </w:r>
    </w:p>
    <w:p w14:paraId="7F5EE255">
      <w:pPr>
        <w:pStyle w:val="12"/>
        <w:spacing w:before="0" w:beforeAutospacing="0" w:after="0" w:afterAutospacing="0"/>
        <w:ind w:firstLine="709"/>
        <w:jc w:val="both"/>
      </w:pPr>
      <w:r>
        <w:rPr>
          <w:i/>
        </w:rPr>
        <w:t>Интеллектуальные задания</w:t>
      </w:r>
      <w:r>
        <w:t xml:space="preserve">. Интеллектуальные задания способствуют расширению лексического запаса учащихся в области психологии, помогают им овладеть необходимыми понятиями. </w:t>
      </w:r>
    </w:p>
    <w:p w14:paraId="0E784741">
      <w:pPr>
        <w:pStyle w:val="12"/>
        <w:spacing w:before="0" w:beforeAutospacing="0" w:after="0" w:afterAutospacing="0"/>
        <w:ind w:firstLine="709"/>
        <w:jc w:val="both"/>
      </w:pPr>
      <w:r>
        <w:rPr>
          <w:i/>
        </w:rPr>
        <w:t>Ролевые методы</w:t>
      </w:r>
      <w:r>
        <w:t>. Ролевые методы предполагают принятие подростком ролей, различных по содержанию и статусу; проигрывание необычных ролей; проигрывание своей роли в гротескном варранте.</w:t>
      </w:r>
    </w:p>
    <w:p w14:paraId="2A689FFE">
      <w:pPr>
        <w:pStyle w:val="12"/>
        <w:spacing w:before="0" w:beforeAutospacing="0" w:after="0" w:afterAutospacing="0"/>
        <w:ind w:firstLine="709"/>
        <w:jc w:val="both"/>
      </w:pPr>
      <w:r>
        <w:rPr>
          <w:i/>
        </w:rPr>
        <w:t>Коммуникативные игры</w:t>
      </w:r>
      <w:r>
        <w:t>. Коммуникативные игры направлены на формирование у подростка умения увидеть в другом человеке его достоинства. А также существует ряд игр, способствующих углублению осознания сферы общения.</w:t>
      </w:r>
    </w:p>
    <w:p w14:paraId="5F250F2F">
      <w:pPr>
        <w:pStyle w:val="12"/>
        <w:spacing w:before="0" w:beforeAutospacing="0" w:after="0" w:afterAutospacing="0"/>
        <w:ind w:firstLine="709"/>
        <w:jc w:val="both"/>
      </w:pPr>
      <w:r>
        <w:rPr>
          <w:i/>
        </w:rPr>
        <w:t>Игры, направленные на развитие воображения</w:t>
      </w:r>
      <w:r>
        <w:t>. Их можно разделить на две группы: вербальные и невербальные игры. В вербальных играх подростки придумывают окончание к той или иной необычной ситуации, невербальные игры предполагают изображение подростками того или иного неживого предмета.</w:t>
      </w:r>
    </w:p>
    <w:p w14:paraId="1D006AA7">
      <w:pPr>
        <w:pStyle w:val="12"/>
        <w:spacing w:before="0" w:beforeAutospacing="0" w:after="0" w:afterAutospacing="0"/>
        <w:ind w:firstLine="709"/>
        <w:jc w:val="both"/>
      </w:pPr>
      <w:r>
        <w:rPr>
          <w:i/>
        </w:rPr>
        <w:t>Задания с использованием терапевтических метафор</w:t>
      </w:r>
      <w:r>
        <w:t xml:space="preserve">. Можно выделить две основные группы метафор. Первая группа направлена на работу с типичными проявлениями или/и трудными ситуациями подросткового возраста, например, чувством одиночества, стремлением к получению внимания (пусть даже негативного) взрослых. Вторая группа включает в себя сказки развивающего характера, способствующие решению ими возрастных задач развития. Систематическая работа с метафорами приводит к усвоению основной идеи метафоры: в сложной ситуации необходимо искать ресурсы внутри самого себя, и это обязательно приведет к успеху. </w:t>
      </w:r>
    </w:p>
    <w:p w14:paraId="2B49BFA9">
      <w:pPr>
        <w:pStyle w:val="12"/>
        <w:spacing w:before="0" w:beforeAutospacing="0" w:after="0" w:afterAutospacing="0"/>
        <w:ind w:firstLine="709"/>
        <w:jc w:val="both"/>
      </w:pPr>
      <w:r>
        <w:rPr>
          <w:i/>
        </w:rPr>
        <w:t>Задания на формирование «эмоциональной грамотности</w:t>
      </w:r>
      <w:r>
        <w:t xml:space="preserve">». Эти задания предполагают обучение распознаванию эмоциональных состояний по мимике, жестам, голосу; умению принимать чувства другого человека в конфликтных ситуациях; развитие навыков саморегуляции. </w:t>
      </w:r>
    </w:p>
    <w:p w14:paraId="35708950">
      <w:pPr>
        <w:pStyle w:val="12"/>
        <w:spacing w:before="0" w:beforeAutospacing="0" w:after="0" w:afterAutospacing="0"/>
        <w:ind w:firstLine="709"/>
        <w:jc w:val="both"/>
      </w:pPr>
      <w:r>
        <w:rPr>
          <w:i/>
        </w:rPr>
        <w:t>Когнитивные методы</w:t>
      </w:r>
      <w:r>
        <w:t>. Эти методы основываются на утверждении, что первопричиной эмоциональных расстройств является наличие у человека некоторых мешающих ему убеждений. Исходя из этого, необходим пересмотр мировоззрения.</w:t>
      </w:r>
    </w:p>
    <w:p w14:paraId="0E6FB4AF">
      <w:pPr>
        <w:pStyle w:val="12"/>
        <w:spacing w:before="0" w:beforeAutospacing="0" w:after="0" w:afterAutospacing="0"/>
        <w:ind w:firstLine="709"/>
        <w:jc w:val="both"/>
        <w:rPr>
          <w:b/>
          <w:i/>
        </w:rPr>
      </w:pPr>
      <w:r>
        <w:rPr>
          <w:i/>
        </w:rPr>
        <w:t>Дискуссионные методы</w:t>
      </w:r>
      <w:r>
        <w:t>. Одним из ведущих методов, используемых в социально-психологическом тренинге, является групповая дискуссия. Она позволяет реализовать принцип субъект-субъектного взаимодействия, выявить различные точки зрения на проблему ЗОЖ.</w:t>
      </w:r>
    </w:p>
    <w:p w14:paraId="15D0EF5B">
      <w:pPr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Обучение основано на использовании традиционных принципов дидактики: принцип воспитывающего обучения, научности, наглядности, сознательности и активности, систематичности, прочности, доступности. Индивидуальный подход, учет возрастных возможностей для преподавания психологии в обучении подростков имеют исключительное значение.</w:t>
      </w:r>
    </w:p>
    <w:p w14:paraId="46FEE9A2">
      <w:pPr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>Предметные результаты</w:t>
      </w:r>
      <w:r>
        <w:rPr>
          <w:sz w:val="24"/>
          <w:szCs w:val="24"/>
        </w:rPr>
        <w:t>:</w:t>
      </w:r>
    </w:p>
    <w:p w14:paraId="6015E719">
      <w:pPr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>
        <w:rPr>
          <w:rStyle w:val="7"/>
          <w:rFonts w:eastAsiaTheme="majorEastAsia"/>
          <w:b/>
          <w:bCs/>
          <w:sz w:val="24"/>
          <w:szCs w:val="24"/>
        </w:rPr>
        <w:t>психологические знания</w:t>
      </w:r>
      <w:r>
        <w:rPr>
          <w:sz w:val="24"/>
          <w:szCs w:val="24"/>
        </w:rPr>
        <w:t xml:space="preserve"> (понятия, факты, идеи, законы науки психологии, способы психической деятельности), </w:t>
      </w:r>
    </w:p>
    <w:p w14:paraId="30944DDD">
      <w:pPr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>
        <w:rPr>
          <w:rStyle w:val="7"/>
          <w:rFonts w:eastAsiaTheme="majorEastAsia"/>
          <w:b/>
          <w:bCs/>
          <w:sz w:val="24"/>
          <w:szCs w:val="24"/>
        </w:rPr>
        <w:t xml:space="preserve">психологические умения </w:t>
      </w:r>
      <w:r>
        <w:rPr>
          <w:sz w:val="24"/>
          <w:szCs w:val="24"/>
        </w:rPr>
        <w:t xml:space="preserve">(чем для самого человека становятся те знания и способы действия, которые он приобретает в процессе обучения), </w:t>
      </w:r>
    </w:p>
    <w:p w14:paraId="34348B3D">
      <w:pPr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>
        <w:rPr>
          <w:rStyle w:val="7"/>
          <w:rFonts w:eastAsiaTheme="majorEastAsia"/>
          <w:b/>
          <w:bCs/>
          <w:sz w:val="24"/>
          <w:szCs w:val="24"/>
        </w:rPr>
        <w:t>навыки</w:t>
      </w:r>
      <w:r>
        <w:rPr>
          <w:sz w:val="24"/>
          <w:szCs w:val="24"/>
        </w:rPr>
        <w:t xml:space="preserve"> (привычка мыслить и действовать в соответствии с психологической культурой),</w:t>
      </w:r>
    </w:p>
    <w:p w14:paraId="0F6ECB0E">
      <w:pPr>
        <w:autoSpaceDN w:val="0"/>
        <w:adjustRightInd w:val="0"/>
        <w:ind w:firstLine="709"/>
        <w:jc w:val="both"/>
        <w:rPr>
          <w:rStyle w:val="9"/>
          <w:i/>
          <w:iCs/>
          <w:sz w:val="24"/>
          <w:szCs w:val="24"/>
        </w:rPr>
      </w:pPr>
      <w:r>
        <w:rPr>
          <w:sz w:val="24"/>
          <w:szCs w:val="24"/>
        </w:rPr>
        <w:t xml:space="preserve">-    </w:t>
      </w:r>
      <w:r>
        <w:rPr>
          <w:rStyle w:val="9"/>
          <w:i/>
          <w:iCs/>
          <w:sz w:val="24"/>
          <w:szCs w:val="24"/>
        </w:rPr>
        <w:t xml:space="preserve">опыт творческой самодеятельности, </w:t>
      </w:r>
    </w:p>
    <w:p w14:paraId="668C0BC4">
      <w:pPr>
        <w:autoSpaceDN w:val="0"/>
        <w:adjustRightInd w:val="0"/>
        <w:ind w:firstLine="709"/>
        <w:jc w:val="both"/>
        <w:rPr>
          <w:rStyle w:val="9"/>
          <w:i/>
          <w:iCs/>
          <w:sz w:val="24"/>
          <w:szCs w:val="24"/>
        </w:rPr>
      </w:pPr>
      <w:r>
        <w:rPr>
          <w:rStyle w:val="9"/>
          <w:i/>
          <w:iCs/>
          <w:sz w:val="24"/>
          <w:szCs w:val="24"/>
        </w:rPr>
        <w:t xml:space="preserve">-    овладение культурой психической деятельности, </w:t>
      </w:r>
    </w:p>
    <w:p w14:paraId="0FC29796">
      <w:pPr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rStyle w:val="9"/>
          <w:i/>
          <w:iCs/>
          <w:sz w:val="24"/>
          <w:szCs w:val="24"/>
        </w:rPr>
        <w:t>- формирование эмоционально-целостного отношения</w:t>
      </w:r>
      <w:r>
        <w:rPr>
          <w:sz w:val="24"/>
          <w:szCs w:val="24"/>
        </w:rPr>
        <w:t xml:space="preserve"> к психологической реальности и действительности в целом.</w:t>
      </w:r>
    </w:p>
    <w:p w14:paraId="537952AA">
      <w:pPr>
        <w:pStyle w:val="18"/>
        <w:widowControl w:val="0"/>
        <w:autoSpaceDN w:val="0"/>
        <w:adjustRightInd w:val="0"/>
        <w:ind w:left="0"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Качества личности, которые могут быть развиты у обучающихся в результате занятий: </w:t>
      </w:r>
    </w:p>
    <w:p w14:paraId="01C0216D">
      <w:pPr>
        <w:pStyle w:val="18"/>
        <w:widowControl w:val="0"/>
        <w:autoSpaceDN w:val="0"/>
        <w:adjustRightInd w:val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-  сопротивляемость стрессу;</w:t>
      </w:r>
    </w:p>
    <w:p w14:paraId="1FB1D1EE">
      <w:pPr>
        <w:pStyle w:val="18"/>
        <w:widowControl w:val="0"/>
        <w:autoSpaceDN w:val="0"/>
        <w:adjustRightInd w:val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- навыки саморегуляции и самоконтроля с опорой на внутренние резервы;</w:t>
      </w:r>
    </w:p>
    <w:p w14:paraId="5BA8C420">
      <w:pPr>
        <w:pStyle w:val="18"/>
        <w:widowControl w:val="0"/>
        <w:autoSpaceDN w:val="0"/>
        <w:adjustRightInd w:val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- познавательная, творческая, общественная активность;</w:t>
      </w:r>
    </w:p>
    <w:p w14:paraId="4FBA7315">
      <w:pPr>
        <w:pStyle w:val="18"/>
        <w:widowControl w:val="0"/>
        <w:autoSpaceDN w:val="0"/>
        <w:adjustRightInd w:val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- самостоятельность (в т.ч. в принятии решений);</w:t>
      </w:r>
    </w:p>
    <w:p w14:paraId="4A1F2292">
      <w:pPr>
        <w:pStyle w:val="18"/>
        <w:widowControl w:val="0"/>
        <w:autoSpaceDN w:val="0"/>
        <w:adjustRightInd w:val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- уверенность в себе;</w:t>
      </w:r>
    </w:p>
    <w:p w14:paraId="2A6A5C4E">
      <w:pPr>
        <w:pStyle w:val="18"/>
        <w:widowControl w:val="0"/>
        <w:autoSpaceDN w:val="0"/>
        <w:adjustRightInd w:val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умение работать в сотрудничестве с другими, отвечать за свои решения; </w:t>
      </w:r>
    </w:p>
    <w:p w14:paraId="67D2EF14">
      <w:pPr>
        <w:pStyle w:val="18"/>
        <w:widowControl w:val="0"/>
        <w:autoSpaceDN w:val="0"/>
        <w:adjustRightInd w:val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коммуникабельность; </w:t>
      </w:r>
    </w:p>
    <w:p w14:paraId="2B85AA4A">
      <w:pPr>
        <w:pStyle w:val="18"/>
        <w:widowControl w:val="0"/>
        <w:autoSpaceDN w:val="0"/>
        <w:adjustRightInd w:val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уважение к себе и другим; </w:t>
      </w:r>
    </w:p>
    <w:p w14:paraId="4FC9D163">
      <w:pPr>
        <w:pStyle w:val="18"/>
        <w:widowControl w:val="0"/>
        <w:autoSpaceDN w:val="0"/>
        <w:adjustRightInd w:val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- личная и взаимная ответственность;</w:t>
      </w:r>
    </w:p>
    <w:p w14:paraId="709C9E96">
      <w:pPr>
        <w:pStyle w:val="18"/>
        <w:widowControl w:val="0"/>
        <w:autoSpaceDN w:val="0"/>
        <w:adjustRightInd w:val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- готовность действия в нестандартных ситуациях.</w:t>
      </w:r>
    </w:p>
    <w:p w14:paraId="3583A155">
      <w:pPr>
        <w:ind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>Демонстрация успешности обучающихся:</w:t>
      </w:r>
    </w:p>
    <w:p w14:paraId="098818AD">
      <w:pPr>
        <w:ind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sz w:val="24"/>
          <w:szCs w:val="24"/>
        </w:rPr>
        <w:t>- участие в предметных олимпиадах по психологии школьного, окружного, городского, краевого уровней</w:t>
      </w:r>
    </w:p>
    <w:p w14:paraId="3FF5C6C9">
      <w:pPr>
        <w:rPr>
          <w:sz w:val="24"/>
        </w:rPr>
      </w:pPr>
    </w:p>
    <w:p w14:paraId="72DC6EA5"/>
    <w:p w14:paraId="603B5F16"/>
    <w:p w14:paraId="2004C967"/>
    <w:p w14:paraId="625FBDD1"/>
    <w:p w14:paraId="0C65FC01"/>
    <w:p w14:paraId="07D9AD26"/>
    <w:p w14:paraId="49F4C016"/>
    <w:p w14:paraId="59478B60"/>
    <w:p w14:paraId="69073EA5"/>
    <w:p w14:paraId="5EF6E82A"/>
    <w:p w14:paraId="7A4F0EF4"/>
    <w:p w14:paraId="43781AAA"/>
    <w:p w14:paraId="2D6D7657"/>
    <w:p w14:paraId="66A60136"/>
    <w:p w14:paraId="49122540"/>
    <w:p w14:paraId="0BEB860B"/>
    <w:p w14:paraId="230E9CC5"/>
    <w:p w14:paraId="30319732"/>
    <w:p w14:paraId="394AF6F6"/>
    <w:p w14:paraId="60081E5E"/>
    <w:p w14:paraId="19142E35"/>
    <w:p w14:paraId="07360990"/>
    <w:p w14:paraId="4450EBB1"/>
    <w:p w14:paraId="4F815203"/>
    <w:p w14:paraId="214B15B6"/>
    <w:p w14:paraId="56D9BF57"/>
    <w:p w14:paraId="4A226487"/>
    <w:p w14:paraId="736FB3FC"/>
    <w:p w14:paraId="682057C1"/>
    <w:p w14:paraId="72DC698C"/>
    <w:p w14:paraId="7C1509BB"/>
    <w:p w14:paraId="7CC481F0"/>
    <w:p w14:paraId="49EA9CDE"/>
    <w:p w14:paraId="240400C2"/>
    <w:p w14:paraId="3C1FD68E">
      <w:pPr>
        <w:autoSpaceDN w:val="0"/>
        <w:adjustRightInd w:val="0"/>
        <w:ind w:firstLine="709"/>
        <w:jc w:val="center"/>
        <w:rPr>
          <w:b/>
          <w:bCs/>
          <w:iCs/>
          <w:sz w:val="24"/>
          <w:szCs w:val="24"/>
        </w:rPr>
      </w:pPr>
      <w:r>
        <w:rPr>
          <w:b/>
          <w:bCs/>
          <w:iCs/>
          <w:sz w:val="24"/>
          <w:szCs w:val="24"/>
        </w:rPr>
        <w:t>3. Содержание программы курса внеурочной деятельности</w:t>
      </w:r>
    </w:p>
    <w:p w14:paraId="2493BA1A">
      <w:pPr>
        <w:autoSpaceDN w:val="0"/>
        <w:adjustRightInd w:val="0"/>
        <w:ind w:firstLine="709"/>
        <w:jc w:val="both"/>
        <w:rPr>
          <w:b/>
          <w:bCs/>
          <w:iCs/>
          <w:sz w:val="24"/>
          <w:szCs w:val="24"/>
        </w:rPr>
      </w:pPr>
      <w:r>
        <w:rPr>
          <w:b/>
          <w:bCs/>
          <w:iCs/>
          <w:sz w:val="24"/>
          <w:szCs w:val="24"/>
        </w:rPr>
        <w:t>Содержание программы «Подготовка к ОГЭ». 9 класс» (34 ч., 1 ч. в неделю)</w:t>
      </w:r>
    </w:p>
    <w:p w14:paraId="308EDE09">
      <w:pPr>
        <w:autoSpaceDN w:val="0"/>
        <w:adjustRightInd w:val="0"/>
        <w:ind w:firstLine="709"/>
        <w:jc w:val="both"/>
        <w:rPr>
          <w:b/>
          <w:bCs/>
          <w:iCs/>
          <w:sz w:val="24"/>
          <w:szCs w:val="24"/>
        </w:rPr>
      </w:pPr>
    </w:p>
    <w:p w14:paraId="6DA03808">
      <w:pPr>
        <w:ind w:firstLine="709"/>
        <w:jc w:val="both"/>
        <w:rPr>
          <w:b/>
          <w:bCs/>
          <w:iCs/>
          <w:color w:val="000000"/>
          <w:sz w:val="24"/>
          <w:szCs w:val="24"/>
          <w:lang w:eastAsia="ru-RU"/>
        </w:rPr>
      </w:pPr>
      <w:r>
        <w:rPr>
          <w:b/>
          <w:color w:val="000000"/>
          <w:sz w:val="24"/>
          <w:szCs w:val="24"/>
          <w:lang w:eastAsia="ru-RU"/>
        </w:rPr>
        <w:t xml:space="preserve">1 блок. </w:t>
      </w:r>
      <w:r>
        <w:rPr>
          <w:b/>
          <w:bCs/>
          <w:iCs/>
          <w:sz w:val="24"/>
          <w:szCs w:val="24"/>
          <w:lang w:eastAsia="ru-RU"/>
        </w:rPr>
        <w:t xml:space="preserve"> </w:t>
      </w:r>
      <w:r>
        <w:rPr>
          <w:b/>
          <w:bCs/>
          <w:iCs/>
          <w:color w:val="000000"/>
          <w:sz w:val="24"/>
          <w:szCs w:val="24"/>
          <w:lang w:eastAsia="ru-RU"/>
        </w:rPr>
        <w:t>«Плюсы и минусы ОГЭ. Объективный взгляд на экзамен»</w:t>
      </w:r>
    </w:p>
    <w:p w14:paraId="2F36924C">
      <w:pPr>
        <w:ind w:firstLine="709"/>
        <w:jc w:val="both"/>
        <w:rPr>
          <w:b/>
          <w:sz w:val="24"/>
          <w:szCs w:val="24"/>
          <w:lang w:eastAsia="ru-RU"/>
        </w:rPr>
      </w:pPr>
      <w:r>
        <w:rPr>
          <w:b/>
          <w:color w:val="000000"/>
          <w:sz w:val="24"/>
          <w:szCs w:val="24"/>
          <w:lang w:eastAsia="ru-RU"/>
        </w:rPr>
        <w:t>Мы рады встрече!</w:t>
      </w:r>
    </w:p>
    <w:p w14:paraId="60D7F23D">
      <w:pPr>
        <w:ind w:firstLine="709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Познакомить участников с процессом и техниками общения; сформировать позитивный настрой на работу по данной проблематике; способствовать формированию у участников ощущения единой группы.</w:t>
      </w:r>
    </w:p>
    <w:p w14:paraId="42152094">
      <w:pPr>
        <w:ind w:firstLine="709"/>
        <w:jc w:val="both"/>
        <w:rPr>
          <w:b/>
          <w:bCs/>
          <w:iCs/>
          <w:sz w:val="24"/>
          <w:szCs w:val="24"/>
          <w:lang w:eastAsia="ru-RU"/>
        </w:rPr>
      </w:pPr>
      <w:r>
        <w:rPr>
          <w:b/>
          <w:bCs/>
          <w:iCs/>
          <w:sz w:val="24"/>
          <w:szCs w:val="24"/>
          <w:lang w:eastAsia="ru-RU"/>
        </w:rPr>
        <w:t>Познаем себя</w:t>
      </w:r>
    </w:p>
    <w:p w14:paraId="2FDB167C">
      <w:pPr>
        <w:ind w:firstLine="709"/>
        <w:jc w:val="both"/>
        <w:rPr>
          <w:bCs/>
          <w:iCs/>
          <w:sz w:val="24"/>
          <w:szCs w:val="24"/>
          <w:lang w:eastAsia="ru-RU"/>
        </w:rPr>
      </w:pPr>
      <w:r>
        <w:rPr>
          <w:bCs/>
          <w:iCs/>
          <w:sz w:val="24"/>
          <w:szCs w:val="24"/>
          <w:lang w:eastAsia="ru-RU"/>
        </w:rPr>
        <w:t>Проведение стартовой диагностики личностных психологических особенностей выпускников.</w:t>
      </w:r>
      <w:r>
        <w:rPr>
          <w:b/>
          <w:bCs/>
          <w:iCs/>
          <w:sz w:val="24"/>
          <w:szCs w:val="24"/>
          <w:lang w:eastAsia="ru-RU"/>
        </w:rPr>
        <w:t xml:space="preserve"> </w:t>
      </w:r>
    </w:p>
    <w:p w14:paraId="4417B5C4">
      <w:pPr>
        <w:ind w:firstLine="709"/>
        <w:jc w:val="both"/>
        <w:rPr>
          <w:b/>
          <w:bCs/>
          <w:iCs/>
          <w:sz w:val="24"/>
          <w:szCs w:val="24"/>
          <w:lang w:eastAsia="ru-RU"/>
        </w:rPr>
      </w:pPr>
      <w:r>
        <w:rPr>
          <w:b/>
          <w:bCs/>
          <w:iCs/>
          <w:sz w:val="24"/>
          <w:szCs w:val="24"/>
          <w:lang w:eastAsia="ru-RU"/>
        </w:rPr>
        <w:t>Я и моё будущее</w:t>
      </w:r>
    </w:p>
    <w:p w14:paraId="39695B35">
      <w:pPr>
        <w:ind w:firstLine="709"/>
        <w:jc w:val="both"/>
        <w:rPr>
          <w:bCs/>
          <w:iCs/>
          <w:sz w:val="24"/>
          <w:szCs w:val="24"/>
          <w:lang w:eastAsia="ru-RU"/>
        </w:rPr>
      </w:pPr>
      <w:r>
        <w:rPr>
          <w:bCs/>
          <w:iCs/>
          <w:sz w:val="24"/>
          <w:szCs w:val="24"/>
          <w:lang w:eastAsia="ru-RU"/>
        </w:rPr>
        <w:t>Формирование у учащихся нового отношения к экзаменам, как к необходимому этапу в жизни.</w:t>
      </w:r>
    </w:p>
    <w:p w14:paraId="5CB79F28">
      <w:pPr>
        <w:ind w:firstLine="709"/>
        <w:jc w:val="both"/>
        <w:rPr>
          <w:b/>
          <w:bCs/>
          <w:iCs/>
          <w:sz w:val="24"/>
          <w:szCs w:val="24"/>
          <w:lang w:eastAsia="ru-RU"/>
        </w:rPr>
      </w:pPr>
      <w:r>
        <w:rPr>
          <w:b/>
          <w:bCs/>
          <w:iCs/>
          <w:sz w:val="24"/>
          <w:szCs w:val="24"/>
          <w:lang w:eastAsia="ru-RU"/>
        </w:rPr>
        <w:t>Какой он- экзамен?</w:t>
      </w:r>
    </w:p>
    <w:p w14:paraId="3EFC1CBB">
      <w:pPr>
        <w:ind w:firstLine="709"/>
        <w:jc w:val="both"/>
        <w:rPr>
          <w:bCs/>
          <w:iCs/>
          <w:sz w:val="24"/>
          <w:szCs w:val="24"/>
          <w:lang w:eastAsia="ru-RU"/>
        </w:rPr>
      </w:pPr>
      <w:r>
        <w:rPr>
          <w:bCs/>
          <w:iCs/>
          <w:sz w:val="24"/>
          <w:szCs w:val="24"/>
          <w:lang w:eastAsia="ru-RU"/>
        </w:rPr>
        <w:t>Дать представление учащимся о процедуре ОГЭ, ее особенностях.</w:t>
      </w:r>
    </w:p>
    <w:p w14:paraId="7717C203">
      <w:pPr>
        <w:ind w:firstLine="709"/>
        <w:jc w:val="both"/>
        <w:rPr>
          <w:b/>
          <w:bCs/>
          <w:iCs/>
          <w:sz w:val="24"/>
          <w:szCs w:val="24"/>
          <w:lang w:eastAsia="ru-RU"/>
        </w:rPr>
      </w:pPr>
      <w:r>
        <w:rPr>
          <w:b/>
          <w:bCs/>
          <w:iCs/>
          <w:sz w:val="24"/>
          <w:szCs w:val="24"/>
          <w:lang w:eastAsia="ru-RU"/>
        </w:rPr>
        <w:t>Моя ответственность на экзамене</w:t>
      </w:r>
    </w:p>
    <w:p w14:paraId="327BC045">
      <w:pPr>
        <w:ind w:firstLine="709"/>
        <w:jc w:val="both"/>
        <w:rPr>
          <w:bCs/>
          <w:iCs/>
          <w:sz w:val="24"/>
          <w:szCs w:val="24"/>
          <w:lang w:eastAsia="ru-RU"/>
        </w:rPr>
      </w:pPr>
      <w:r>
        <w:rPr>
          <w:bCs/>
          <w:iCs/>
          <w:sz w:val="24"/>
          <w:szCs w:val="24"/>
          <w:lang w:eastAsia="ru-RU"/>
        </w:rPr>
        <w:t>Формирование адекватного реалистичного мнения о ОГЭ, развитие позитивного и ответственного отношения к экзаменам.</w:t>
      </w:r>
    </w:p>
    <w:p w14:paraId="7E59774C">
      <w:pPr>
        <w:ind w:firstLine="709"/>
        <w:jc w:val="both"/>
        <w:rPr>
          <w:b/>
          <w:bCs/>
          <w:iCs/>
          <w:sz w:val="24"/>
          <w:szCs w:val="24"/>
          <w:lang w:eastAsia="ru-RU"/>
        </w:rPr>
      </w:pPr>
      <w:r>
        <w:rPr>
          <w:b/>
          <w:bCs/>
          <w:iCs/>
          <w:sz w:val="24"/>
          <w:szCs w:val="24"/>
          <w:lang w:eastAsia="ru-RU"/>
        </w:rPr>
        <w:t>Поведение на экзамене</w:t>
      </w:r>
    </w:p>
    <w:p w14:paraId="3B135577">
      <w:pPr>
        <w:spacing w:after="160"/>
        <w:ind w:firstLine="709"/>
        <w:jc w:val="both"/>
        <w:rPr>
          <w:rFonts w:eastAsia="Calibri"/>
          <w:sz w:val="24"/>
          <w:szCs w:val="24"/>
          <w:lang w:eastAsia="en-US"/>
        </w:rPr>
      </w:pPr>
      <w:r>
        <w:rPr>
          <w:sz w:val="24"/>
          <w:szCs w:val="24"/>
        </w:rPr>
        <w:t>Познакомить с особенностями восприятия ситуации экзамена, его субъективными реакциями и состояниями, планированием рабочего времени на экзамене.</w:t>
      </w:r>
    </w:p>
    <w:p w14:paraId="60B8A49D">
      <w:pPr>
        <w:ind w:firstLine="709"/>
        <w:jc w:val="both"/>
        <w:rPr>
          <w:b/>
          <w:bCs/>
          <w:iCs/>
          <w:sz w:val="24"/>
          <w:szCs w:val="24"/>
          <w:lang w:eastAsia="ru-RU"/>
        </w:rPr>
      </w:pPr>
      <w:r>
        <w:rPr>
          <w:b/>
          <w:bCs/>
          <w:iCs/>
          <w:sz w:val="24"/>
          <w:szCs w:val="24"/>
          <w:lang w:eastAsia="ru-RU"/>
        </w:rPr>
        <w:t>2 блок. «Как справляться со стрессом и владеть собой?»</w:t>
      </w:r>
    </w:p>
    <w:p w14:paraId="1318D520">
      <w:pPr>
        <w:ind w:firstLine="709"/>
        <w:jc w:val="both"/>
        <w:rPr>
          <w:b/>
          <w:bCs/>
          <w:iCs/>
          <w:sz w:val="24"/>
          <w:szCs w:val="24"/>
          <w:lang w:eastAsia="ru-RU"/>
        </w:rPr>
      </w:pPr>
      <w:r>
        <w:rPr>
          <w:b/>
          <w:bCs/>
          <w:iCs/>
          <w:sz w:val="24"/>
          <w:szCs w:val="24"/>
          <w:lang w:eastAsia="ru-RU"/>
        </w:rPr>
        <w:t>Что такое стресс?</w:t>
      </w:r>
    </w:p>
    <w:p w14:paraId="6337F3A5">
      <w:pPr>
        <w:ind w:firstLine="709"/>
        <w:jc w:val="both"/>
        <w:rPr>
          <w:bCs/>
          <w:iCs/>
          <w:sz w:val="24"/>
          <w:szCs w:val="24"/>
          <w:lang w:eastAsia="ru-RU"/>
        </w:rPr>
      </w:pPr>
      <w:r>
        <w:rPr>
          <w:bCs/>
          <w:iCs/>
          <w:sz w:val="24"/>
          <w:szCs w:val="24"/>
          <w:lang w:eastAsia="ru-RU"/>
        </w:rPr>
        <w:t>Дать понятие стресса, как адаптационного синдрома</w:t>
      </w:r>
    </w:p>
    <w:p w14:paraId="3B7E481D">
      <w:pPr>
        <w:ind w:firstLine="709"/>
        <w:jc w:val="both"/>
        <w:rPr>
          <w:b/>
          <w:bCs/>
          <w:iCs/>
          <w:sz w:val="24"/>
          <w:szCs w:val="24"/>
          <w:lang w:eastAsia="ru-RU"/>
        </w:rPr>
      </w:pPr>
      <w:r>
        <w:rPr>
          <w:b/>
          <w:bCs/>
          <w:iCs/>
          <w:sz w:val="24"/>
          <w:szCs w:val="24"/>
          <w:lang w:eastAsia="ru-RU"/>
        </w:rPr>
        <w:t>Как управлять стрессом</w:t>
      </w:r>
    </w:p>
    <w:p w14:paraId="065F3F4A">
      <w:pPr>
        <w:ind w:firstLine="709"/>
        <w:jc w:val="both"/>
        <w:rPr>
          <w:bCs/>
          <w:iCs/>
          <w:sz w:val="24"/>
          <w:szCs w:val="24"/>
          <w:lang w:eastAsia="ru-RU"/>
        </w:rPr>
      </w:pPr>
      <w:r>
        <w:rPr>
          <w:bCs/>
          <w:iCs/>
          <w:sz w:val="24"/>
          <w:szCs w:val="24"/>
          <w:lang w:eastAsia="ru-RU"/>
        </w:rPr>
        <w:t xml:space="preserve">Научить саморегуляции, сотрудничеству, адекватному проявлению активности, инициативы и самостоятельности, осуществлять правильный выбор форм поведения. </w:t>
      </w:r>
    </w:p>
    <w:p w14:paraId="30566FE0">
      <w:pPr>
        <w:ind w:firstLine="709"/>
        <w:jc w:val="both"/>
        <w:rPr>
          <w:b/>
          <w:bCs/>
          <w:iCs/>
          <w:sz w:val="24"/>
          <w:szCs w:val="24"/>
          <w:lang w:eastAsia="ru-RU"/>
        </w:rPr>
      </w:pPr>
      <w:r>
        <w:rPr>
          <w:b/>
          <w:bCs/>
          <w:iCs/>
          <w:sz w:val="24"/>
          <w:szCs w:val="24"/>
          <w:lang w:eastAsia="ru-RU"/>
        </w:rPr>
        <w:t>Способы снятия нервно-психического напряжения</w:t>
      </w:r>
    </w:p>
    <w:p w14:paraId="5F2F8878">
      <w:pPr>
        <w:ind w:firstLine="709"/>
        <w:jc w:val="both"/>
        <w:rPr>
          <w:bCs/>
          <w:iCs/>
          <w:sz w:val="24"/>
          <w:szCs w:val="24"/>
          <w:lang w:eastAsia="ru-RU"/>
        </w:rPr>
      </w:pPr>
      <w:r>
        <w:rPr>
          <w:bCs/>
          <w:iCs/>
          <w:sz w:val="24"/>
          <w:szCs w:val="24"/>
          <w:lang w:eastAsia="ru-RU"/>
        </w:rPr>
        <w:t>Познакомить со способами снятия нервно-психического напряжения, их отработка.</w:t>
      </w:r>
    </w:p>
    <w:p w14:paraId="56305B9C">
      <w:pPr>
        <w:ind w:firstLine="709"/>
        <w:jc w:val="both"/>
        <w:rPr>
          <w:b/>
          <w:bCs/>
          <w:iCs/>
          <w:sz w:val="24"/>
          <w:szCs w:val="24"/>
          <w:lang w:eastAsia="ru-RU"/>
        </w:rPr>
      </w:pPr>
      <w:bookmarkStart w:id="1" w:name="_Hlk15644203"/>
      <w:r>
        <w:rPr>
          <w:b/>
          <w:bCs/>
          <w:iCs/>
          <w:sz w:val="24"/>
          <w:szCs w:val="24"/>
          <w:lang w:eastAsia="ru-RU"/>
        </w:rPr>
        <w:t>Приемы релаксации</w:t>
      </w:r>
    </w:p>
    <w:bookmarkEnd w:id="1"/>
    <w:p w14:paraId="0BE19396">
      <w:pPr>
        <w:ind w:firstLine="709"/>
        <w:jc w:val="both"/>
        <w:rPr>
          <w:bCs/>
          <w:iCs/>
          <w:sz w:val="24"/>
          <w:szCs w:val="24"/>
          <w:lang w:eastAsia="ru-RU"/>
        </w:rPr>
      </w:pPr>
      <w:r>
        <w:rPr>
          <w:bCs/>
          <w:iCs/>
          <w:sz w:val="24"/>
          <w:szCs w:val="24"/>
          <w:lang w:eastAsia="ru-RU"/>
        </w:rPr>
        <w:t xml:space="preserve">Познакомить с техниками релаксации. </w:t>
      </w:r>
    </w:p>
    <w:p w14:paraId="73F9ECA0">
      <w:pPr>
        <w:ind w:firstLine="709"/>
        <w:jc w:val="both"/>
        <w:rPr>
          <w:b/>
          <w:bCs/>
          <w:iCs/>
          <w:sz w:val="24"/>
          <w:szCs w:val="24"/>
          <w:lang w:eastAsia="ru-RU"/>
        </w:rPr>
      </w:pPr>
      <w:r>
        <w:rPr>
          <w:b/>
          <w:bCs/>
          <w:iCs/>
          <w:sz w:val="24"/>
          <w:szCs w:val="24"/>
          <w:lang w:eastAsia="ru-RU"/>
        </w:rPr>
        <w:t>Управление негативными эмоциями</w:t>
      </w:r>
    </w:p>
    <w:p w14:paraId="733A7384">
      <w:pPr>
        <w:ind w:firstLine="709"/>
        <w:jc w:val="both"/>
        <w:rPr>
          <w:bCs/>
          <w:iCs/>
          <w:sz w:val="24"/>
          <w:szCs w:val="24"/>
          <w:lang w:eastAsia="ru-RU"/>
        </w:rPr>
      </w:pPr>
      <w:r>
        <w:rPr>
          <w:bCs/>
          <w:iCs/>
          <w:sz w:val="24"/>
          <w:szCs w:val="24"/>
          <w:lang w:eastAsia="ru-RU"/>
        </w:rPr>
        <w:t xml:space="preserve">Научить приемам самопомощи и методам регуляции в ситуации психического перенапряжения, их отработка.  </w:t>
      </w:r>
    </w:p>
    <w:p w14:paraId="37459242">
      <w:pPr>
        <w:ind w:firstLine="709"/>
        <w:jc w:val="both"/>
        <w:rPr>
          <w:b/>
          <w:bCs/>
          <w:iCs/>
          <w:sz w:val="24"/>
          <w:szCs w:val="24"/>
          <w:lang w:eastAsia="ru-RU"/>
        </w:rPr>
      </w:pPr>
      <w:r>
        <w:rPr>
          <w:b/>
          <w:bCs/>
          <w:iCs/>
          <w:sz w:val="24"/>
          <w:szCs w:val="24"/>
          <w:lang w:eastAsia="ru-RU"/>
        </w:rPr>
        <w:t>Приемы самообладания</w:t>
      </w:r>
    </w:p>
    <w:p w14:paraId="5811EACC">
      <w:pPr>
        <w:ind w:firstLine="709"/>
        <w:jc w:val="both"/>
        <w:rPr>
          <w:bCs/>
          <w:iCs/>
          <w:sz w:val="24"/>
          <w:szCs w:val="24"/>
          <w:lang w:eastAsia="ru-RU"/>
        </w:rPr>
      </w:pPr>
      <w:r>
        <w:rPr>
          <w:bCs/>
          <w:iCs/>
          <w:sz w:val="24"/>
          <w:szCs w:val="24"/>
          <w:lang w:eastAsia="ru-RU"/>
        </w:rPr>
        <w:t>Научить способам совладения с волнением, тревогой, страхом, их отработка.</w:t>
      </w:r>
    </w:p>
    <w:p w14:paraId="4363D22C">
      <w:pPr>
        <w:ind w:firstLine="709"/>
        <w:jc w:val="both"/>
        <w:rPr>
          <w:b/>
          <w:bCs/>
          <w:iCs/>
          <w:sz w:val="24"/>
          <w:szCs w:val="24"/>
          <w:lang w:eastAsia="ru-RU"/>
        </w:rPr>
      </w:pPr>
      <w:r>
        <w:rPr>
          <w:b/>
          <w:bCs/>
          <w:iCs/>
          <w:sz w:val="24"/>
          <w:szCs w:val="24"/>
          <w:lang w:eastAsia="ru-RU"/>
        </w:rPr>
        <w:t>Волевая мобилизация</w:t>
      </w:r>
    </w:p>
    <w:p w14:paraId="6BA2FC4A">
      <w:pPr>
        <w:ind w:firstLine="709"/>
        <w:jc w:val="both"/>
        <w:rPr>
          <w:bCs/>
          <w:iCs/>
          <w:sz w:val="24"/>
          <w:szCs w:val="24"/>
          <w:lang w:eastAsia="ru-RU"/>
        </w:rPr>
      </w:pPr>
      <w:r>
        <w:rPr>
          <w:bCs/>
          <w:iCs/>
          <w:sz w:val="24"/>
          <w:szCs w:val="24"/>
          <w:lang w:eastAsia="ru-RU"/>
        </w:rPr>
        <w:t>Познакомить с приемами быстрой волевой мобилизации, их отработка.</w:t>
      </w:r>
    </w:p>
    <w:p w14:paraId="4490C75C">
      <w:pPr>
        <w:ind w:firstLine="709"/>
        <w:jc w:val="both"/>
        <w:rPr>
          <w:b/>
          <w:bCs/>
          <w:iCs/>
          <w:sz w:val="24"/>
          <w:szCs w:val="24"/>
          <w:lang w:eastAsia="ru-RU"/>
        </w:rPr>
      </w:pPr>
      <w:r>
        <w:rPr>
          <w:b/>
          <w:bCs/>
          <w:iCs/>
          <w:sz w:val="24"/>
          <w:szCs w:val="24"/>
          <w:lang w:eastAsia="ru-RU"/>
        </w:rPr>
        <w:t>Эмоции и поведение</w:t>
      </w:r>
    </w:p>
    <w:p w14:paraId="702799C7">
      <w:pPr>
        <w:ind w:firstLine="709"/>
        <w:jc w:val="both"/>
        <w:rPr>
          <w:bCs/>
          <w:iCs/>
          <w:sz w:val="24"/>
          <w:szCs w:val="24"/>
          <w:lang w:eastAsia="ru-RU"/>
        </w:rPr>
      </w:pPr>
      <w:r>
        <w:rPr>
          <w:bCs/>
          <w:iCs/>
          <w:sz w:val="24"/>
          <w:szCs w:val="24"/>
          <w:lang w:eastAsia="ru-RU"/>
        </w:rPr>
        <w:t>Дать понятие эмоции, как энергетизирующего и организующего компонента действия.</w:t>
      </w:r>
    </w:p>
    <w:p w14:paraId="3B60FEBA">
      <w:pPr>
        <w:ind w:firstLine="709"/>
        <w:jc w:val="both"/>
        <w:rPr>
          <w:b/>
          <w:bCs/>
          <w:iCs/>
          <w:sz w:val="24"/>
          <w:szCs w:val="24"/>
          <w:lang w:eastAsia="ru-RU"/>
        </w:rPr>
      </w:pPr>
      <w:r>
        <w:rPr>
          <w:b/>
          <w:bCs/>
          <w:iCs/>
          <w:sz w:val="24"/>
          <w:szCs w:val="24"/>
          <w:lang w:eastAsia="ru-RU"/>
        </w:rPr>
        <w:t>Мотивация и рациональные мысли</w:t>
      </w:r>
    </w:p>
    <w:p w14:paraId="19511DF1">
      <w:pPr>
        <w:ind w:firstLine="709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Работа с понятием «мотивы», «мысли». Работа с положительными мотивами.</w:t>
      </w:r>
    </w:p>
    <w:p w14:paraId="7BA7313F">
      <w:pPr>
        <w:ind w:firstLine="709"/>
        <w:jc w:val="both"/>
        <w:rPr>
          <w:b/>
          <w:bCs/>
          <w:iCs/>
          <w:sz w:val="24"/>
          <w:szCs w:val="24"/>
          <w:lang w:eastAsia="ru-RU"/>
        </w:rPr>
      </w:pPr>
    </w:p>
    <w:p w14:paraId="12847EFD">
      <w:pPr>
        <w:ind w:firstLine="709"/>
        <w:jc w:val="both"/>
        <w:rPr>
          <w:b/>
          <w:bCs/>
          <w:iCs/>
          <w:sz w:val="24"/>
          <w:szCs w:val="24"/>
          <w:lang w:eastAsia="ru-RU"/>
        </w:rPr>
      </w:pPr>
      <w:r>
        <w:rPr>
          <w:b/>
          <w:bCs/>
          <w:iCs/>
          <w:sz w:val="24"/>
          <w:szCs w:val="24"/>
          <w:lang w:eastAsia="ru-RU"/>
        </w:rPr>
        <w:t>3 блок. «Как усвоить материал»</w:t>
      </w:r>
    </w:p>
    <w:p w14:paraId="24A917CD">
      <w:pPr>
        <w:ind w:firstLine="709"/>
        <w:jc w:val="both"/>
        <w:rPr>
          <w:b/>
          <w:bCs/>
          <w:iCs/>
          <w:sz w:val="24"/>
          <w:szCs w:val="24"/>
          <w:lang w:eastAsia="ru-RU"/>
        </w:rPr>
      </w:pPr>
      <w:r>
        <w:rPr>
          <w:b/>
          <w:bCs/>
          <w:iCs/>
          <w:sz w:val="24"/>
          <w:szCs w:val="24"/>
          <w:lang w:eastAsia="ru-RU"/>
        </w:rPr>
        <w:t>Восприятие информации</w:t>
      </w:r>
    </w:p>
    <w:p w14:paraId="52BBDE6D">
      <w:pPr>
        <w:ind w:firstLine="709"/>
        <w:jc w:val="both"/>
        <w:rPr>
          <w:bCs/>
          <w:iCs/>
          <w:sz w:val="24"/>
          <w:szCs w:val="24"/>
          <w:lang w:eastAsia="ru-RU"/>
        </w:rPr>
      </w:pPr>
      <w:r>
        <w:rPr>
          <w:bCs/>
          <w:iCs/>
          <w:sz w:val="24"/>
          <w:szCs w:val="24"/>
          <w:lang w:eastAsia="ru-RU"/>
        </w:rPr>
        <w:t>Дать понятие о ведущих каналах восприятия информации</w:t>
      </w:r>
    </w:p>
    <w:p w14:paraId="1E285015">
      <w:pPr>
        <w:ind w:firstLine="709"/>
        <w:jc w:val="both"/>
        <w:rPr>
          <w:b/>
          <w:bCs/>
          <w:iCs/>
          <w:sz w:val="24"/>
          <w:szCs w:val="24"/>
          <w:lang w:eastAsia="ru-RU"/>
        </w:rPr>
      </w:pPr>
      <w:r>
        <w:rPr>
          <w:b/>
          <w:bCs/>
          <w:iCs/>
          <w:sz w:val="24"/>
          <w:szCs w:val="24"/>
          <w:lang w:eastAsia="ru-RU"/>
        </w:rPr>
        <w:t>Наша память</w:t>
      </w:r>
    </w:p>
    <w:p w14:paraId="232512CF">
      <w:pPr>
        <w:ind w:firstLine="709"/>
        <w:jc w:val="both"/>
        <w:rPr>
          <w:bCs/>
          <w:iCs/>
          <w:sz w:val="24"/>
          <w:szCs w:val="24"/>
          <w:lang w:eastAsia="ru-RU"/>
        </w:rPr>
      </w:pPr>
      <w:r>
        <w:rPr>
          <w:bCs/>
          <w:iCs/>
          <w:sz w:val="24"/>
          <w:szCs w:val="24"/>
          <w:lang w:eastAsia="ru-RU"/>
        </w:rPr>
        <w:t>Познакомить с видами памяти, ее основными механизмами.</w:t>
      </w:r>
    </w:p>
    <w:p w14:paraId="271965C0">
      <w:pPr>
        <w:ind w:firstLine="709"/>
        <w:jc w:val="both"/>
        <w:rPr>
          <w:b/>
          <w:bCs/>
          <w:iCs/>
          <w:sz w:val="24"/>
          <w:szCs w:val="24"/>
          <w:lang w:eastAsia="ru-RU"/>
        </w:rPr>
      </w:pPr>
      <w:r>
        <w:rPr>
          <w:b/>
          <w:bCs/>
          <w:iCs/>
          <w:sz w:val="24"/>
          <w:szCs w:val="24"/>
          <w:lang w:eastAsia="ru-RU"/>
        </w:rPr>
        <w:t>Приемы запоминания</w:t>
      </w:r>
    </w:p>
    <w:p w14:paraId="2613FAF8">
      <w:pPr>
        <w:ind w:firstLine="709"/>
        <w:jc w:val="both"/>
        <w:rPr>
          <w:bCs/>
          <w:iCs/>
          <w:sz w:val="24"/>
          <w:szCs w:val="24"/>
          <w:lang w:eastAsia="ru-RU"/>
        </w:rPr>
      </w:pPr>
      <w:r>
        <w:rPr>
          <w:bCs/>
          <w:iCs/>
          <w:sz w:val="24"/>
          <w:szCs w:val="24"/>
          <w:lang w:eastAsia="ru-RU"/>
        </w:rPr>
        <w:t>Познакомить с приемами эффективного запоминания (мнемоника, акроним, компоновка и др.), их отработка.</w:t>
      </w:r>
    </w:p>
    <w:p w14:paraId="66F15F81">
      <w:pPr>
        <w:ind w:firstLine="709"/>
        <w:jc w:val="both"/>
        <w:rPr>
          <w:b/>
          <w:bCs/>
          <w:iCs/>
          <w:sz w:val="24"/>
          <w:szCs w:val="24"/>
          <w:lang w:eastAsia="ru-RU"/>
        </w:rPr>
      </w:pPr>
      <w:r>
        <w:rPr>
          <w:b/>
          <w:bCs/>
          <w:iCs/>
          <w:sz w:val="24"/>
          <w:szCs w:val="24"/>
          <w:lang w:eastAsia="ru-RU"/>
        </w:rPr>
        <w:t>Методы работы с текстом</w:t>
      </w:r>
    </w:p>
    <w:p w14:paraId="10D033F2">
      <w:pPr>
        <w:ind w:firstLine="709"/>
        <w:jc w:val="both"/>
        <w:rPr>
          <w:bCs/>
          <w:iCs/>
          <w:sz w:val="24"/>
          <w:szCs w:val="24"/>
          <w:lang w:eastAsia="ru-RU"/>
        </w:rPr>
      </w:pPr>
      <w:r>
        <w:rPr>
          <w:bCs/>
          <w:iCs/>
          <w:sz w:val="24"/>
          <w:szCs w:val="24"/>
          <w:lang w:eastAsia="ru-RU"/>
        </w:rPr>
        <w:t>Научить методам и приемам эффективной работы с текстовой информацией при подготовке к экзаменам, их отработка.</w:t>
      </w:r>
    </w:p>
    <w:p w14:paraId="38FB3ADF">
      <w:pPr>
        <w:ind w:firstLine="709"/>
        <w:jc w:val="both"/>
        <w:rPr>
          <w:b/>
          <w:bCs/>
          <w:iCs/>
          <w:sz w:val="24"/>
          <w:szCs w:val="24"/>
          <w:lang w:eastAsia="ru-RU"/>
        </w:rPr>
      </w:pPr>
      <w:r>
        <w:rPr>
          <w:b/>
          <w:bCs/>
          <w:iCs/>
          <w:sz w:val="24"/>
          <w:szCs w:val="24"/>
          <w:lang w:eastAsia="ru-RU"/>
        </w:rPr>
        <w:t>Наше внимание</w:t>
      </w:r>
    </w:p>
    <w:p w14:paraId="1C71B8AE">
      <w:pPr>
        <w:ind w:firstLine="709"/>
        <w:jc w:val="both"/>
        <w:rPr>
          <w:bCs/>
          <w:iCs/>
          <w:sz w:val="24"/>
          <w:szCs w:val="24"/>
          <w:lang w:eastAsia="ru-RU"/>
        </w:rPr>
      </w:pPr>
      <w:bookmarkStart w:id="2" w:name="_Hlk15641116"/>
      <w:r>
        <w:rPr>
          <w:bCs/>
          <w:iCs/>
          <w:sz w:val="24"/>
          <w:szCs w:val="24"/>
          <w:lang w:eastAsia="ru-RU"/>
        </w:rPr>
        <w:t>Познакомить с видами внимания, его основными механизмами.</w:t>
      </w:r>
      <w:bookmarkEnd w:id="2"/>
    </w:p>
    <w:p w14:paraId="1526F147">
      <w:pPr>
        <w:ind w:firstLine="709"/>
        <w:jc w:val="both"/>
        <w:rPr>
          <w:b/>
          <w:bCs/>
          <w:iCs/>
          <w:sz w:val="24"/>
          <w:szCs w:val="24"/>
          <w:lang w:eastAsia="ru-RU"/>
        </w:rPr>
      </w:pPr>
      <w:r>
        <w:rPr>
          <w:b/>
          <w:bCs/>
          <w:iCs/>
          <w:sz w:val="24"/>
          <w:szCs w:val="24"/>
          <w:lang w:eastAsia="ru-RU"/>
        </w:rPr>
        <w:t>Наше мышление</w:t>
      </w:r>
    </w:p>
    <w:p w14:paraId="596A7DF9">
      <w:pPr>
        <w:ind w:firstLine="709"/>
        <w:jc w:val="both"/>
        <w:rPr>
          <w:bCs/>
          <w:iCs/>
          <w:sz w:val="24"/>
          <w:szCs w:val="24"/>
          <w:lang w:eastAsia="ru-RU"/>
        </w:rPr>
      </w:pPr>
      <w:r>
        <w:rPr>
          <w:bCs/>
          <w:iCs/>
          <w:sz w:val="24"/>
          <w:szCs w:val="24"/>
          <w:lang w:eastAsia="ru-RU"/>
        </w:rPr>
        <w:t>Познакомить с видами мышления, его основными механизмами, навыками позитивного мышления.</w:t>
      </w:r>
    </w:p>
    <w:p w14:paraId="53FEBB1E">
      <w:pPr>
        <w:ind w:firstLine="709"/>
        <w:jc w:val="both"/>
        <w:rPr>
          <w:b/>
          <w:bCs/>
          <w:iCs/>
          <w:sz w:val="24"/>
          <w:szCs w:val="24"/>
          <w:lang w:eastAsia="ru-RU"/>
        </w:rPr>
      </w:pPr>
      <w:r>
        <w:rPr>
          <w:b/>
          <w:bCs/>
          <w:iCs/>
          <w:sz w:val="24"/>
          <w:szCs w:val="24"/>
          <w:lang w:eastAsia="ru-RU"/>
        </w:rPr>
        <w:t>Самоорганизация</w:t>
      </w:r>
    </w:p>
    <w:p w14:paraId="5B3C8955">
      <w:pPr>
        <w:ind w:firstLine="709"/>
        <w:jc w:val="both"/>
        <w:rPr>
          <w:bCs/>
          <w:iCs/>
          <w:sz w:val="24"/>
          <w:szCs w:val="24"/>
          <w:lang w:eastAsia="ru-RU"/>
        </w:rPr>
      </w:pPr>
      <w:r>
        <w:rPr>
          <w:bCs/>
          <w:iCs/>
          <w:sz w:val="24"/>
          <w:szCs w:val="24"/>
          <w:lang w:eastAsia="ru-RU"/>
        </w:rPr>
        <w:t xml:space="preserve">Работа с понятием «самоменеджмент», составление плана самоподготовки к экзаменам. </w:t>
      </w:r>
    </w:p>
    <w:p w14:paraId="5787C352">
      <w:pPr>
        <w:ind w:firstLine="709"/>
        <w:jc w:val="both"/>
        <w:rPr>
          <w:b/>
          <w:bCs/>
          <w:iCs/>
          <w:sz w:val="24"/>
          <w:szCs w:val="24"/>
          <w:lang w:eastAsia="ru-RU"/>
        </w:rPr>
      </w:pPr>
    </w:p>
    <w:p w14:paraId="2FED5941">
      <w:pPr>
        <w:ind w:firstLine="709"/>
        <w:jc w:val="both"/>
        <w:rPr>
          <w:b/>
          <w:bCs/>
          <w:iCs/>
          <w:sz w:val="24"/>
          <w:szCs w:val="24"/>
          <w:lang w:eastAsia="ru-RU"/>
        </w:rPr>
      </w:pPr>
      <w:r>
        <w:rPr>
          <w:b/>
          <w:bCs/>
          <w:iCs/>
          <w:sz w:val="24"/>
          <w:szCs w:val="24"/>
          <w:lang w:eastAsia="ru-RU"/>
        </w:rPr>
        <w:t>4 блок. «Лицом к лицу с экзаменом»</w:t>
      </w:r>
    </w:p>
    <w:p w14:paraId="73990F85">
      <w:pPr>
        <w:ind w:firstLine="709"/>
        <w:jc w:val="both"/>
        <w:rPr>
          <w:b/>
          <w:bCs/>
          <w:iCs/>
          <w:sz w:val="24"/>
          <w:szCs w:val="24"/>
          <w:lang w:eastAsia="ru-RU"/>
        </w:rPr>
      </w:pPr>
      <w:r>
        <w:rPr>
          <w:b/>
          <w:bCs/>
          <w:iCs/>
          <w:sz w:val="24"/>
          <w:szCs w:val="24"/>
          <w:lang w:eastAsia="ru-RU"/>
        </w:rPr>
        <w:t>Я уверен в себе</w:t>
      </w:r>
    </w:p>
    <w:p w14:paraId="2A0542B7">
      <w:pPr>
        <w:ind w:firstLine="709"/>
        <w:jc w:val="both"/>
        <w:rPr>
          <w:bCs/>
          <w:iCs/>
          <w:sz w:val="24"/>
          <w:szCs w:val="24"/>
          <w:lang w:eastAsia="ru-RU"/>
        </w:rPr>
      </w:pPr>
      <w:r>
        <w:rPr>
          <w:bCs/>
          <w:iCs/>
          <w:sz w:val="24"/>
          <w:szCs w:val="24"/>
          <w:lang w:eastAsia="ru-RU"/>
        </w:rPr>
        <w:t>Развитие навыков принятия себя, повышения самооценки, уверенности в своих силах.</w:t>
      </w:r>
    </w:p>
    <w:p w14:paraId="0E45BEEC">
      <w:pPr>
        <w:ind w:firstLine="709"/>
        <w:jc w:val="both"/>
        <w:rPr>
          <w:b/>
          <w:bCs/>
          <w:iCs/>
          <w:sz w:val="24"/>
          <w:szCs w:val="24"/>
          <w:lang w:eastAsia="ru-RU"/>
        </w:rPr>
      </w:pPr>
      <w:r>
        <w:rPr>
          <w:b/>
          <w:bCs/>
          <w:iCs/>
          <w:sz w:val="24"/>
          <w:szCs w:val="24"/>
          <w:lang w:eastAsia="ru-RU"/>
        </w:rPr>
        <w:t>Поведение на экзамене</w:t>
      </w:r>
    </w:p>
    <w:p w14:paraId="4BB09DCC">
      <w:pPr>
        <w:ind w:firstLine="709"/>
        <w:jc w:val="both"/>
        <w:rPr>
          <w:b/>
          <w:bCs/>
          <w:iCs/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Открытие учащимся в себе тех качества, которые помогут на экзамене чувствовать себя уверенно. Формирование положительной «Я -Концепции», позитивного отношения к самому себе.</w:t>
      </w:r>
    </w:p>
    <w:p w14:paraId="3316D8BF">
      <w:pPr>
        <w:ind w:firstLine="709"/>
        <w:jc w:val="both"/>
        <w:rPr>
          <w:b/>
          <w:bCs/>
          <w:iCs/>
          <w:sz w:val="24"/>
          <w:szCs w:val="24"/>
          <w:lang w:eastAsia="ru-RU"/>
        </w:rPr>
      </w:pPr>
      <w:r>
        <w:rPr>
          <w:b/>
          <w:bCs/>
          <w:iCs/>
          <w:sz w:val="24"/>
          <w:szCs w:val="24"/>
          <w:lang w:eastAsia="ru-RU"/>
        </w:rPr>
        <w:t>Как я познал себя</w:t>
      </w:r>
    </w:p>
    <w:p w14:paraId="57E3D962">
      <w:pPr>
        <w:rPr>
          <w:bCs/>
          <w:iCs/>
          <w:sz w:val="24"/>
          <w:szCs w:val="24"/>
          <w:lang w:eastAsia="ru-RU"/>
        </w:rPr>
      </w:pPr>
      <w:r>
        <w:rPr>
          <w:bCs/>
          <w:iCs/>
          <w:sz w:val="24"/>
          <w:szCs w:val="24"/>
          <w:lang w:eastAsia="ru-RU"/>
        </w:rPr>
        <w:t>Проведение итоговой диагностики личностных психологических особенностей выпускников, рефлексия, работа с анкетами-отзывами.</w:t>
      </w:r>
    </w:p>
    <w:p w14:paraId="09D4AB7F">
      <w:pPr>
        <w:rPr>
          <w:bCs/>
          <w:iCs/>
          <w:sz w:val="24"/>
          <w:szCs w:val="24"/>
          <w:lang w:eastAsia="ru-RU"/>
        </w:rPr>
      </w:pPr>
    </w:p>
    <w:p w14:paraId="0F2CD32F">
      <w:pPr>
        <w:rPr>
          <w:bCs/>
          <w:iCs/>
          <w:sz w:val="24"/>
          <w:szCs w:val="24"/>
          <w:lang w:eastAsia="ru-RU"/>
        </w:rPr>
      </w:pPr>
    </w:p>
    <w:p w14:paraId="5CE8BC61">
      <w:pPr>
        <w:rPr>
          <w:bCs/>
          <w:iCs/>
          <w:sz w:val="24"/>
          <w:szCs w:val="24"/>
          <w:lang w:eastAsia="ru-RU"/>
        </w:rPr>
      </w:pPr>
    </w:p>
    <w:p w14:paraId="6DF1F92A">
      <w:pPr>
        <w:rPr>
          <w:bCs/>
          <w:iCs/>
          <w:sz w:val="24"/>
          <w:szCs w:val="24"/>
          <w:lang w:eastAsia="ru-RU"/>
        </w:rPr>
      </w:pPr>
    </w:p>
    <w:p w14:paraId="6EC83DD4">
      <w:pPr>
        <w:rPr>
          <w:bCs/>
          <w:iCs/>
          <w:sz w:val="24"/>
          <w:szCs w:val="24"/>
          <w:lang w:eastAsia="ru-RU"/>
        </w:rPr>
      </w:pPr>
    </w:p>
    <w:p w14:paraId="346B5CF4">
      <w:pPr>
        <w:rPr>
          <w:bCs/>
          <w:iCs/>
          <w:sz w:val="24"/>
          <w:szCs w:val="24"/>
          <w:lang w:eastAsia="ru-RU"/>
        </w:rPr>
      </w:pPr>
    </w:p>
    <w:p w14:paraId="75176C4C">
      <w:pPr>
        <w:rPr>
          <w:bCs/>
          <w:iCs/>
          <w:sz w:val="24"/>
          <w:szCs w:val="24"/>
          <w:lang w:eastAsia="ru-RU"/>
        </w:rPr>
      </w:pPr>
    </w:p>
    <w:p w14:paraId="15B39620">
      <w:pPr>
        <w:rPr>
          <w:bCs/>
          <w:iCs/>
          <w:sz w:val="24"/>
          <w:szCs w:val="24"/>
          <w:lang w:eastAsia="ru-RU"/>
        </w:rPr>
      </w:pPr>
    </w:p>
    <w:p w14:paraId="64A60AAF">
      <w:pPr>
        <w:rPr>
          <w:bCs/>
          <w:iCs/>
          <w:sz w:val="24"/>
          <w:szCs w:val="24"/>
          <w:lang w:eastAsia="ru-RU"/>
        </w:rPr>
      </w:pPr>
    </w:p>
    <w:p w14:paraId="0817157B">
      <w:pPr>
        <w:rPr>
          <w:bCs/>
          <w:iCs/>
          <w:sz w:val="24"/>
          <w:szCs w:val="24"/>
          <w:lang w:eastAsia="ru-RU"/>
        </w:rPr>
      </w:pPr>
    </w:p>
    <w:p w14:paraId="3E486C1D">
      <w:pPr>
        <w:rPr>
          <w:bCs/>
          <w:iCs/>
          <w:sz w:val="24"/>
          <w:szCs w:val="24"/>
          <w:lang w:eastAsia="ru-RU"/>
        </w:rPr>
      </w:pPr>
    </w:p>
    <w:p w14:paraId="630C4523">
      <w:pPr>
        <w:rPr>
          <w:bCs/>
          <w:iCs/>
          <w:sz w:val="24"/>
          <w:szCs w:val="24"/>
          <w:lang w:eastAsia="ru-RU"/>
        </w:rPr>
      </w:pPr>
    </w:p>
    <w:p w14:paraId="63F719C1">
      <w:pPr>
        <w:rPr>
          <w:bCs/>
          <w:iCs/>
          <w:sz w:val="24"/>
          <w:szCs w:val="24"/>
          <w:lang w:eastAsia="ru-RU"/>
        </w:rPr>
      </w:pPr>
    </w:p>
    <w:p w14:paraId="48FECBD9">
      <w:pPr>
        <w:rPr>
          <w:bCs/>
          <w:iCs/>
          <w:sz w:val="24"/>
          <w:szCs w:val="24"/>
          <w:lang w:eastAsia="ru-RU"/>
        </w:rPr>
      </w:pPr>
    </w:p>
    <w:p w14:paraId="356848CC">
      <w:pPr>
        <w:rPr>
          <w:bCs/>
          <w:iCs/>
          <w:sz w:val="24"/>
          <w:szCs w:val="24"/>
          <w:lang w:eastAsia="ru-RU"/>
        </w:rPr>
      </w:pPr>
    </w:p>
    <w:p w14:paraId="5D13F1C3">
      <w:pPr>
        <w:rPr>
          <w:bCs/>
          <w:iCs/>
          <w:sz w:val="24"/>
          <w:szCs w:val="24"/>
          <w:lang w:eastAsia="ru-RU"/>
        </w:rPr>
      </w:pPr>
    </w:p>
    <w:p w14:paraId="70B64C0D">
      <w:pPr>
        <w:rPr>
          <w:bCs/>
          <w:iCs/>
          <w:sz w:val="24"/>
          <w:szCs w:val="24"/>
          <w:lang w:eastAsia="ru-RU"/>
        </w:rPr>
      </w:pPr>
    </w:p>
    <w:p w14:paraId="44FCAE95">
      <w:pPr>
        <w:rPr>
          <w:bCs/>
          <w:iCs/>
          <w:sz w:val="24"/>
          <w:szCs w:val="24"/>
          <w:lang w:eastAsia="ru-RU"/>
        </w:rPr>
      </w:pPr>
    </w:p>
    <w:p w14:paraId="526F5FCA">
      <w:pPr>
        <w:rPr>
          <w:bCs/>
          <w:iCs/>
          <w:sz w:val="24"/>
          <w:szCs w:val="24"/>
          <w:lang w:eastAsia="ru-RU"/>
        </w:rPr>
      </w:pPr>
    </w:p>
    <w:p w14:paraId="3B608886">
      <w:pPr>
        <w:rPr>
          <w:bCs/>
          <w:iCs/>
          <w:sz w:val="24"/>
          <w:szCs w:val="24"/>
          <w:lang w:eastAsia="ru-RU"/>
        </w:rPr>
      </w:pPr>
    </w:p>
    <w:p w14:paraId="2579C787">
      <w:pPr>
        <w:rPr>
          <w:bCs/>
          <w:iCs/>
          <w:sz w:val="24"/>
          <w:szCs w:val="24"/>
          <w:lang w:eastAsia="ru-RU"/>
        </w:rPr>
      </w:pPr>
    </w:p>
    <w:p w14:paraId="2E110F05">
      <w:pPr>
        <w:rPr>
          <w:bCs/>
          <w:iCs/>
          <w:sz w:val="24"/>
          <w:szCs w:val="24"/>
          <w:lang w:eastAsia="ru-RU"/>
        </w:rPr>
      </w:pPr>
    </w:p>
    <w:p w14:paraId="0E9A6430">
      <w:pPr>
        <w:rPr>
          <w:bCs/>
          <w:iCs/>
          <w:sz w:val="24"/>
          <w:szCs w:val="24"/>
          <w:lang w:eastAsia="ru-RU"/>
        </w:rPr>
      </w:pPr>
    </w:p>
    <w:p w14:paraId="70B90506">
      <w:pPr>
        <w:rPr>
          <w:bCs/>
          <w:iCs/>
          <w:sz w:val="24"/>
          <w:szCs w:val="24"/>
          <w:lang w:eastAsia="ru-RU"/>
        </w:rPr>
      </w:pPr>
    </w:p>
    <w:p w14:paraId="6EACE64E">
      <w:pPr>
        <w:rPr>
          <w:bCs/>
          <w:iCs/>
          <w:sz w:val="24"/>
          <w:szCs w:val="24"/>
          <w:lang w:eastAsia="ru-RU"/>
        </w:rPr>
      </w:pPr>
    </w:p>
    <w:p w14:paraId="5EEE67E6">
      <w:pPr>
        <w:rPr>
          <w:bCs/>
          <w:iCs/>
          <w:sz w:val="24"/>
          <w:szCs w:val="24"/>
          <w:lang w:eastAsia="ru-RU"/>
        </w:rPr>
      </w:pPr>
    </w:p>
    <w:p w14:paraId="63C54A0B">
      <w:pPr>
        <w:rPr>
          <w:bCs/>
          <w:iCs/>
          <w:sz w:val="24"/>
          <w:szCs w:val="24"/>
          <w:lang w:eastAsia="ru-RU"/>
        </w:rPr>
      </w:pPr>
    </w:p>
    <w:p w14:paraId="34B233D2">
      <w:pPr>
        <w:jc w:val="center"/>
        <w:rPr>
          <w:b/>
          <w:bCs/>
          <w:iCs/>
          <w:sz w:val="24"/>
          <w:szCs w:val="24"/>
          <w:lang w:eastAsia="ru-RU"/>
        </w:rPr>
      </w:pPr>
      <w:r>
        <w:rPr>
          <w:b/>
          <w:bCs/>
          <w:iCs/>
          <w:sz w:val="24"/>
          <w:szCs w:val="24"/>
          <w:lang w:eastAsia="ru-RU"/>
        </w:rPr>
        <w:t>4. Календарно-тематический план</w:t>
      </w:r>
    </w:p>
    <w:p w14:paraId="0E639AA6">
      <w:pPr>
        <w:jc w:val="center"/>
        <w:rPr>
          <w:b/>
          <w:bCs/>
          <w:iCs/>
          <w:sz w:val="24"/>
          <w:szCs w:val="24"/>
          <w:lang w:eastAsia="ru-RU"/>
        </w:rPr>
      </w:pPr>
    </w:p>
    <w:p w14:paraId="3000F710">
      <w:pPr>
        <w:rPr>
          <w:b/>
          <w:bCs/>
          <w:iCs/>
          <w:sz w:val="24"/>
          <w:szCs w:val="24"/>
          <w:lang w:eastAsia="ru-RU"/>
        </w:rPr>
      </w:pPr>
      <w:r>
        <w:rPr>
          <w:b/>
          <w:bCs/>
          <w:iCs/>
          <w:sz w:val="24"/>
          <w:szCs w:val="24"/>
          <w:lang w:eastAsia="ru-RU"/>
        </w:rPr>
        <w:t>Класс:______</w:t>
      </w:r>
    </w:p>
    <w:p w14:paraId="1A8007C9">
      <w:pPr>
        <w:rPr>
          <w:b/>
          <w:bCs/>
          <w:iCs/>
          <w:sz w:val="24"/>
          <w:szCs w:val="24"/>
          <w:lang w:eastAsia="ru-RU"/>
        </w:rPr>
      </w:pPr>
      <w:r>
        <w:rPr>
          <w:b/>
          <w:bCs/>
          <w:iCs/>
          <w:sz w:val="24"/>
          <w:szCs w:val="24"/>
          <w:lang w:eastAsia="ru-RU"/>
        </w:rPr>
        <w:t>Расписание занятий:________________________________</w:t>
      </w:r>
    </w:p>
    <w:p w14:paraId="1D85B04C">
      <w:pPr>
        <w:rPr>
          <w:b/>
          <w:bCs/>
          <w:iCs/>
          <w:sz w:val="24"/>
          <w:szCs w:val="24"/>
          <w:lang w:eastAsia="ru-RU"/>
        </w:rPr>
      </w:pPr>
    </w:p>
    <w:tbl>
      <w:tblPr>
        <w:tblStyle w:val="6"/>
        <w:tblW w:w="10890" w:type="dxa"/>
        <w:tblInd w:w="-62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3"/>
        <w:gridCol w:w="2097"/>
        <w:gridCol w:w="3397"/>
        <w:gridCol w:w="6"/>
        <w:gridCol w:w="721"/>
        <w:gridCol w:w="1558"/>
        <w:gridCol w:w="1199"/>
        <w:gridCol w:w="15"/>
        <w:gridCol w:w="30"/>
        <w:gridCol w:w="15"/>
        <w:gridCol w:w="1149"/>
      </w:tblGrid>
      <w:tr w14:paraId="0CF9AA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5" w:hRule="atLeast"/>
        </w:trPr>
        <w:tc>
          <w:tcPr>
            <w:tcW w:w="70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34198E">
            <w:pPr>
              <w:pStyle w:val="12"/>
              <w:spacing w:before="0" w:beforeAutospacing="0" w:after="0" w:afterAutospacing="0"/>
              <w:ind w:firstLine="709"/>
              <w:jc w:val="both"/>
              <w:rPr>
                <w:b/>
                <w:spacing w:val="-4"/>
                <w:sz w:val="22"/>
                <w:szCs w:val="22"/>
              </w:rPr>
            </w:pPr>
            <w:r>
              <w:rPr>
                <w:b/>
                <w:spacing w:val="-4"/>
                <w:sz w:val="22"/>
                <w:szCs w:val="22"/>
              </w:rPr>
              <w:t xml:space="preserve">   № </w:t>
            </w:r>
          </w:p>
          <w:p w14:paraId="1B4BA0E2">
            <w:pPr>
              <w:pStyle w:val="12"/>
              <w:spacing w:before="0" w:beforeAutospacing="0" w:after="0" w:afterAutospacing="0"/>
              <w:ind w:firstLine="709"/>
              <w:jc w:val="both"/>
              <w:rPr>
                <w:b/>
                <w:spacing w:val="-4"/>
                <w:sz w:val="22"/>
                <w:szCs w:val="22"/>
              </w:rPr>
            </w:pPr>
            <w:r>
              <w:rPr>
                <w:b/>
                <w:spacing w:val="-4"/>
                <w:sz w:val="22"/>
                <w:szCs w:val="22"/>
              </w:rPr>
              <w:t>ззаня</w:t>
            </w:r>
          </w:p>
          <w:p w14:paraId="2E7A8A94">
            <w:pPr>
              <w:pStyle w:val="12"/>
              <w:spacing w:before="0" w:beforeAutospacing="0" w:after="0" w:afterAutospacing="0"/>
              <w:ind w:firstLine="709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тия</w:t>
            </w:r>
          </w:p>
        </w:tc>
        <w:tc>
          <w:tcPr>
            <w:tcW w:w="209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96BE1D">
            <w:pPr>
              <w:pStyle w:val="12"/>
              <w:spacing w:before="0" w:beforeAutospacing="0" w:after="0" w:afterAutospacing="0"/>
              <w:jc w:val="both"/>
              <w:rPr>
                <w:b/>
                <w:spacing w:val="-4"/>
                <w:sz w:val="22"/>
                <w:szCs w:val="22"/>
              </w:rPr>
            </w:pPr>
            <w:r>
              <w:rPr>
                <w:b/>
                <w:spacing w:val="-4"/>
                <w:sz w:val="22"/>
                <w:szCs w:val="22"/>
              </w:rPr>
              <w:t xml:space="preserve">Темы </w:t>
            </w:r>
          </w:p>
          <w:p w14:paraId="5D18D8EA">
            <w:pPr>
              <w:pStyle w:val="12"/>
              <w:spacing w:before="0" w:beforeAutospacing="0" w:after="0" w:afterAutospacing="0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pacing w:val="-4"/>
                <w:sz w:val="22"/>
                <w:szCs w:val="22"/>
              </w:rPr>
              <w:t>занятия</w:t>
            </w:r>
          </w:p>
        </w:tc>
        <w:tc>
          <w:tcPr>
            <w:tcW w:w="339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E3A34E">
            <w:pPr>
              <w:pStyle w:val="12"/>
              <w:spacing w:before="0" w:beforeAutospacing="0" w:after="0" w:afterAutospacing="0"/>
              <w:ind w:firstLine="709"/>
              <w:rPr>
                <w:b/>
                <w:sz w:val="22"/>
                <w:szCs w:val="22"/>
              </w:rPr>
            </w:pPr>
          </w:p>
          <w:p w14:paraId="4E033F04">
            <w:pPr>
              <w:pStyle w:val="12"/>
              <w:spacing w:before="0" w:beforeAutospacing="0" w:after="0" w:afterAutospacing="0"/>
              <w:ind w:firstLine="709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Виды и формы внеурочной деятельности</w:t>
            </w:r>
          </w:p>
        </w:tc>
        <w:tc>
          <w:tcPr>
            <w:tcW w:w="727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58856F">
            <w:pPr>
              <w:pStyle w:val="12"/>
              <w:spacing w:before="0" w:beforeAutospacing="0" w:after="0" w:afterAutospacing="0"/>
              <w:ind w:firstLine="709"/>
              <w:jc w:val="both"/>
              <w:rPr>
                <w:b/>
                <w:sz w:val="22"/>
                <w:szCs w:val="22"/>
              </w:rPr>
            </w:pPr>
          </w:p>
          <w:p w14:paraId="1208BF43">
            <w:pPr>
              <w:pStyle w:val="12"/>
              <w:spacing w:before="0" w:beforeAutospacing="0" w:after="0" w:afterAutospacing="0"/>
              <w:ind w:firstLine="709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ККол-во часов</w:t>
            </w:r>
          </w:p>
        </w:tc>
        <w:tc>
          <w:tcPr>
            <w:tcW w:w="155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FB1456">
            <w:pPr>
              <w:pStyle w:val="12"/>
              <w:spacing w:before="0" w:beforeAutospacing="0" w:after="0" w:afterAutospacing="0"/>
              <w:ind w:firstLine="709"/>
              <w:jc w:val="both"/>
              <w:rPr>
                <w:b/>
                <w:sz w:val="22"/>
                <w:szCs w:val="22"/>
              </w:rPr>
            </w:pPr>
          </w:p>
          <w:p w14:paraId="2726D31E">
            <w:pPr>
              <w:pStyle w:val="12"/>
              <w:spacing w:before="0" w:beforeAutospacing="0" w:after="0" w:afterAutospacing="0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Вид занятия</w:t>
            </w:r>
          </w:p>
        </w:tc>
        <w:tc>
          <w:tcPr>
            <w:tcW w:w="241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D34031">
            <w:pPr>
              <w:pStyle w:val="12"/>
              <w:spacing w:before="0" w:beforeAutospacing="0" w:after="0" w:afterAutospacing="0"/>
              <w:jc w:val="both"/>
              <w:rPr>
                <w:b/>
                <w:spacing w:val="-4"/>
                <w:sz w:val="22"/>
                <w:szCs w:val="22"/>
              </w:rPr>
            </w:pPr>
            <w:r>
              <w:rPr>
                <w:b/>
                <w:spacing w:val="-4"/>
                <w:sz w:val="22"/>
                <w:szCs w:val="22"/>
              </w:rPr>
              <w:t>Сроки проведения</w:t>
            </w:r>
          </w:p>
          <w:p w14:paraId="6A8E54DF">
            <w:pPr>
              <w:pStyle w:val="12"/>
              <w:spacing w:before="0" w:beforeAutospacing="0" w:after="0" w:afterAutospacing="0"/>
              <w:ind w:firstLine="709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занятий</w:t>
            </w:r>
          </w:p>
        </w:tc>
      </w:tr>
      <w:tr w14:paraId="4C8F1B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8" w:hRule="atLeast"/>
        </w:trPr>
        <w:tc>
          <w:tcPr>
            <w:tcW w:w="1089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74D9C8">
            <w:pPr>
              <w:rPr>
                <w:b/>
                <w:sz w:val="22"/>
                <w:szCs w:val="22"/>
                <w:lang w:eastAsia="ru-RU"/>
              </w:rPr>
            </w:pPr>
          </w:p>
        </w:tc>
        <w:tc>
          <w:tcPr>
            <w:tcW w:w="209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9C6817">
            <w:pPr>
              <w:rPr>
                <w:b/>
                <w:sz w:val="22"/>
                <w:szCs w:val="22"/>
                <w:lang w:eastAsia="ru-RU"/>
              </w:rPr>
            </w:pPr>
          </w:p>
        </w:tc>
        <w:tc>
          <w:tcPr>
            <w:tcW w:w="809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0A1F4F">
            <w:pPr>
              <w:rPr>
                <w:b/>
                <w:sz w:val="22"/>
                <w:szCs w:val="22"/>
                <w:lang w:eastAsia="ru-RU"/>
              </w:rPr>
            </w:pPr>
          </w:p>
        </w:tc>
        <w:tc>
          <w:tcPr>
            <w:tcW w:w="144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927FF0">
            <w:pPr>
              <w:rPr>
                <w:b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C1C42B">
            <w:pPr>
              <w:rPr>
                <w:b/>
                <w:sz w:val="22"/>
                <w:szCs w:val="22"/>
                <w:lang w:eastAsia="ru-RU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04A5C7">
            <w:pPr>
              <w:pStyle w:val="12"/>
              <w:jc w:val="both"/>
              <w:rPr>
                <w:b/>
                <w:spacing w:val="-4"/>
                <w:sz w:val="22"/>
                <w:szCs w:val="22"/>
              </w:rPr>
            </w:pPr>
            <w:r>
              <w:rPr>
                <w:b/>
                <w:spacing w:val="-4"/>
                <w:sz w:val="22"/>
                <w:szCs w:val="22"/>
              </w:rPr>
              <w:t>по плану</w:t>
            </w:r>
          </w:p>
        </w:tc>
        <w:tc>
          <w:tcPr>
            <w:tcW w:w="121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43AAB9">
            <w:pPr>
              <w:pStyle w:val="12"/>
              <w:spacing w:before="0" w:beforeAutospacing="0" w:after="0" w:afterAutospacing="0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по факту</w:t>
            </w:r>
          </w:p>
        </w:tc>
      </w:tr>
      <w:tr w14:paraId="5AF957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6" w:hRule="atLeast"/>
        </w:trPr>
        <w:tc>
          <w:tcPr>
            <w:tcW w:w="10897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3DFB5D">
            <w:pPr>
              <w:pStyle w:val="12"/>
              <w:spacing w:line="360" w:lineRule="auto"/>
              <w:ind w:firstLine="709"/>
              <w:jc w:val="both"/>
              <w:rPr>
                <w:b/>
                <w:spacing w:val="-4"/>
              </w:rPr>
            </w:pPr>
            <w:r>
              <w:rPr>
                <w:b/>
                <w:spacing w:val="-4"/>
              </w:rPr>
              <w:t xml:space="preserve"> 1 блок. </w:t>
            </w:r>
            <w:r>
              <w:rPr>
                <w:b/>
                <w:bCs/>
                <w:iCs/>
                <w:spacing w:val="-4"/>
              </w:rPr>
              <w:t>«Плюсы и минусы ОГЭ. Объективный взгляд на экзамен»</w:t>
            </w:r>
          </w:p>
        </w:tc>
      </w:tr>
      <w:tr w14:paraId="0D2882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563B59">
            <w:pPr>
              <w:pStyle w:val="12"/>
              <w:jc w:val="both"/>
              <w:rPr>
                <w:spacing w:val="-4"/>
              </w:rPr>
            </w:pPr>
            <w:r>
              <w:rPr>
                <w:spacing w:val="-4"/>
              </w:rPr>
              <w:t>1</w:t>
            </w:r>
          </w:p>
        </w:tc>
        <w:tc>
          <w:tcPr>
            <w:tcW w:w="20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74FF39">
            <w:pPr>
              <w:spacing w:after="20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Мы рады встрече</w:t>
            </w:r>
          </w:p>
        </w:tc>
        <w:tc>
          <w:tcPr>
            <w:tcW w:w="3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7AC627">
            <w:pPr>
              <w:pStyle w:val="12"/>
              <w:jc w:val="both"/>
            </w:pPr>
            <w:r>
              <w:t>Мини-лекция, элементы тренинговых упражнений, проблемно-ценностное общение</w:t>
            </w:r>
          </w:p>
        </w:tc>
        <w:tc>
          <w:tcPr>
            <w:tcW w:w="7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A56FCF">
            <w:pPr>
              <w:pStyle w:val="12"/>
              <w:tabs>
                <w:tab w:val="left" w:pos="511"/>
              </w:tabs>
              <w:ind w:firstLine="709"/>
              <w:jc w:val="both"/>
              <w:rPr>
                <w:spacing w:val="-4"/>
              </w:rPr>
            </w:pPr>
            <w:r>
              <w:t>11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979119">
            <w:pPr>
              <w:pStyle w:val="1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Практическое</w:t>
            </w:r>
          </w:p>
        </w:tc>
        <w:tc>
          <w:tcPr>
            <w:tcW w:w="124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53BB15">
            <w:pPr>
              <w:ind w:firstLine="709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D7E805">
            <w:pPr>
              <w:ind w:firstLine="709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14:paraId="7700D9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A85592">
            <w:pPr>
              <w:pStyle w:val="12"/>
              <w:jc w:val="both"/>
              <w:rPr>
                <w:spacing w:val="-4"/>
              </w:rPr>
            </w:pPr>
            <w:r>
              <w:rPr>
                <w:spacing w:val="-4"/>
              </w:rPr>
              <w:t>2</w:t>
            </w:r>
          </w:p>
        </w:tc>
        <w:tc>
          <w:tcPr>
            <w:tcW w:w="20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B40CE1">
            <w:pPr>
              <w:spacing w:after="20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Познаем себя</w:t>
            </w:r>
          </w:p>
        </w:tc>
        <w:tc>
          <w:tcPr>
            <w:tcW w:w="3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7C3933">
            <w:pPr>
              <w:pStyle w:val="12"/>
              <w:jc w:val="both"/>
            </w:pPr>
            <w:r>
              <w:t>Психологические диагностические методики</w:t>
            </w:r>
          </w:p>
        </w:tc>
        <w:tc>
          <w:tcPr>
            <w:tcW w:w="7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2CA7B0">
            <w:pPr>
              <w:ind w:right="-265" w:firstLine="709"/>
              <w:jc w:val="both"/>
              <w:rPr>
                <w:spacing w:val="-4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6D0330">
            <w:pPr>
              <w:pStyle w:val="1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Практическое</w:t>
            </w:r>
          </w:p>
        </w:tc>
        <w:tc>
          <w:tcPr>
            <w:tcW w:w="124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ED34A9">
            <w:pPr>
              <w:ind w:firstLine="709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A8D91C">
            <w:pPr>
              <w:ind w:firstLine="709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14:paraId="22AC35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C06E76">
            <w:pPr>
              <w:pStyle w:val="12"/>
              <w:jc w:val="both"/>
              <w:rPr>
                <w:spacing w:val="-4"/>
              </w:rPr>
            </w:pPr>
            <w:r>
              <w:rPr>
                <w:spacing w:val="-4"/>
              </w:rPr>
              <w:t>3</w:t>
            </w:r>
          </w:p>
        </w:tc>
        <w:tc>
          <w:tcPr>
            <w:tcW w:w="20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26CE80">
            <w:pPr>
              <w:spacing w:after="20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Познаем себя</w:t>
            </w:r>
          </w:p>
        </w:tc>
        <w:tc>
          <w:tcPr>
            <w:tcW w:w="3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039C9C">
            <w:pPr>
              <w:pStyle w:val="12"/>
              <w:jc w:val="both"/>
            </w:pPr>
            <w:r>
              <w:t>Психологические диагностические методики</w:t>
            </w:r>
          </w:p>
        </w:tc>
        <w:tc>
          <w:tcPr>
            <w:tcW w:w="7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826C79">
            <w:pPr>
              <w:pStyle w:val="12"/>
              <w:ind w:firstLine="709"/>
              <w:jc w:val="both"/>
              <w:rPr>
                <w:spacing w:val="-4"/>
              </w:rPr>
            </w:pPr>
            <w:r>
              <w:t>11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BB16FD">
            <w:pPr>
              <w:pStyle w:val="1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Практическое</w:t>
            </w:r>
          </w:p>
        </w:tc>
        <w:tc>
          <w:tcPr>
            <w:tcW w:w="124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B1DBAD">
            <w:pPr>
              <w:ind w:firstLine="709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1F7C3B">
            <w:pPr>
              <w:ind w:firstLine="709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14:paraId="469ACC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778BDF">
            <w:pPr>
              <w:pStyle w:val="12"/>
              <w:jc w:val="both"/>
              <w:rPr>
                <w:spacing w:val="-4"/>
              </w:rPr>
            </w:pPr>
            <w:r>
              <w:rPr>
                <w:spacing w:val="-4"/>
              </w:rPr>
              <w:t>4</w:t>
            </w:r>
          </w:p>
        </w:tc>
        <w:tc>
          <w:tcPr>
            <w:tcW w:w="20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02D7FD">
            <w:pPr>
              <w:jc w:val="both"/>
              <w:rPr>
                <w:rFonts w:cs="Calibri"/>
                <w:bCs/>
                <w:iCs/>
                <w:sz w:val="24"/>
                <w:szCs w:val="24"/>
                <w:lang w:eastAsia="ru-RU"/>
              </w:rPr>
            </w:pPr>
            <w:r>
              <w:rPr>
                <w:bCs/>
                <w:iCs/>
                <w:sz w:val="24"/>
                <w:szCs w:val="24"/>
                <w:lang w:eastAsia="ru-RU"/>
              </w:rPr>
              <w:t>Я и моё будущее</w:t>
            </w:r>
          </w:p>
          <w:p w14:paraId="17882BBC">
            <w:pPr>
              <w:spacing w:after="200"/>
              <w:ind w:firstLine="709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316FF1">
            <w:pPr>
              <w:pStyle w:val="12"/>
              <w:jc w:val="both"/>
              <w:rPr>
                <w:sz w:val="22"/>
                <w:szCs w:val="22"/>
              </w:rPr>
            </w:pPr>
            <w:r>
              <w:t>Элементы тренинговых упражнений, проблемно-ценностное общение, мини-дискуссия</w:t>
            </w:r>
          </w:p>
        </w:tc>
        <w:tc>
          <w:tcPr>
            <w:tcW w:w="7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EEAA12">
            <w:pPr>
              <w:pStyle w:val="12"/>
              <w:jc w:val="both"/>
            </w:pPr>
            <w:r>
              <w:t>1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B3E1E7">
            <w:pPr>
              <w:pStyle w:val="1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Практическое</w:t>
            </w:r>
          </w:p>
        </w:tc>
        <w:tc>
          <w:tcPr>
            <w:tcW w:w="124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E29898">
            <w:pPr>
              <w:ind w:firstLine="709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CFBA41">
            <w:pPr>
              <w:ind w:firstLine="709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14:paraId="30B7C8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8" w:hRule="atLeast"/>
        </w:trPr>
        <w:tc>
          <w:tcPr>
            <w:tcW w:w="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9163C4">
            <w:pPr>
              <w:pStyle w:val="12"/>
              <w:jc w:val="both"/>
              <w:rPr>
                <w:spacing w:val="-4"/>
              </w:rPr>
            </w:pPr>
            <w:r>
              <w:rPr>
                <w:spacing w:val="-4"/>
              </w:rPr>
              <w:t>5</w:t>
            </w:r>
          </w:p>
        </w:tc>
        <w:tc>
          <w:tcPr>
            <w:tcW w:w="20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5418B7">
            <w:pPr>
              <w:jc w:val="both"/>
              <w:rPr>
                <w:rFonts w:cs="Calibri"/>
                <w:bCs/>
                <w:iCs/>
                <w:sz w:val="24"/>
                <w:szCs w:val="24"/>
                <w:lang w:eastAsia="ru-RU"/>
              </w:rPr>
            </w:pPr>
            <w:r>
              <w:rPr>
                <w:bCs/>
                <w:iCs/>
                <w:sz w:val="24"/>
                <w:szCs w:val="24"/>
                <w:lang w:eastAsia="ru-RU"/>
              </w:rPr>
              <w:t>Я и моё будущее</w:t>
            </w:r>
          </w:p>
          <w:p w14:paraId="5C75C0D6">
            <w:pPr>
              <w:spacing w:after="200"/>
              <w:ind w:firstLine="709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3ABBAD">
            <w:pPr>
              <w:pStyle w:val="12"/>
              <w:jc w:val="both"/>
              <w:rPr>
                <w:sz w:val="22"/>
                <w:szCs w:val="22"/>
              </w:rPr>
            </w:pPr>
            <w:r>
              <w:t>Элементы тренинговых упражнений, проблемно-ценностное общение, мини-дискуссия</w:t>
            </w:r>
          </w:p>
        </w:tc>
        <w:tc>
          <w:tcPr>
            <w:tcW w:w="7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748BA8">
            <w:pPr>
              <w:pStyle w:val="12"/>
              <w:jc w:val="both"/>
            </w:pPr>
            <w:r>
              <w:t>1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102E7C">
            <w:pPr>
              <w:pStyle w:val="1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Практическое</w:t>
            </w:r>
          </w:p>
        </w:tc>
        <w:tc>
          <w:tcPr>
            <w:tcW w:w="124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53DBE2">
            <w:pPr>
              <w:ind w:firstLine="709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7E2CCB">
            <w:pPr>
              <w:ind w:firstLine="709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14:paraId="1EB96F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39DEAB">
            <w:pPr>
              <w:pStyle w:val="12"/>
              <w:jc w:val="both"/>
              <w:rPr>
                <w:spacing w:val="-4"/>
              </w:rPr>
            </w:pPr>
            <w:r>
              <w:rPr>
                <w:spacing w:val="-4"/>
              </w:rPr>
              <w:t>6</w:t>
            </w:r>
          </w:p>
        </w:tc>
        <w:tc>
          <w:tcPr>
            <w:tcW w:w="20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8C2E87">
            <w:pPr>
              <w:jc w:val="both"/>
              <w:rPr>
                <w:rFonts w:cs="Calibri"/>
                <w:bCs/>
                <w:iCs/>
                <w:sz w:val="24"/>
                <w:szCs w:val="24"/>
                <w:lang w:eastAsia="ru-RU"/>
              </w:rPr>
            </w:pPr>
            <w:r>
              <w:rPr>
                <w:bCs/>
                <w:iCs/>
                <w:sz w:val="24"/>
                <w:szCs w:val="24"/>
                <w:lang w:eastAsia="ru-RU"/>
              </w:rPr>
              <w:t>Какой он- экзамен?</w:t>
            </w:r>
          </w:p>
          <w:p w14:paraId="12D8A719">
            <w:pPr>
              <w:spacing w:after="200"/>
              <w:ind w:firstLine="709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8A9A6B">
            <w:pPr>
              <w:pStyle w:val="12"/>
              <w:jc w:val="both"/>
            </w:pPr>
            <w:r>
              <w:t>Мини-лекция, элементы тренинговых упражнений, проблемно-ценностное общение</w:t>
            </w:r>
          </w:p>
        </w:tc>
        <w:tc>
          <w:tcPr>
            <w:tcW w:w="7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F9759B">
            <w:pPr>
              <w:spacing w:after="20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C82693">
            <w:pPr>
              <w:pStyle w:val="12"/>
              <w:spacing w:before="0" w:beforeAutospacing="0" w:after="0" w:afterAutospacing="0"/>
              <w:jc w:val="both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Практическое</w:t>
            </w:r>
          </w:p>
        </w:tc>
        <w:tc>
          <w:tcPr>
            <w:tcW w:w="124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EDC27D">
            <w:pPr>
              <w:spacing w:after="200"/>
              <w:ind w:firstLine="709"/>
              <w:jc w:val="both"/>
              <w:rPr>
                <w:rFonts w:cs="Calibri"/>
                <w:sz w:val="22"/>
                <w:szCs w:val="22"/>
                <w:lang w:eastAsia="en-US"/>
              </w:rPr>
            </w:pPr>
          </w:p>
        </w:tc>
        <w:tc>
          <w:tcPr>
            <w:tcW w:w="11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A684CC">
            <w:pPr>
              <w:spacing w:after="200"/>
              <w:ind w:firstLine="709"/>
              <w:jc w:val="both"/>
              <w:rPr>
                <w:rFonts w:cs="Calibri"/>
                <w:sz w:val="22"/>
                <w:szCs w:val="22"/>
                <w:lang w:eastAsia="en-US"/>
              </w:rPr>
            </w:pPr>
          </w:p>
        </w:tc>
      </w:tr>
      <w:tr w14:paraId="375F43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357CAE">
            <w:pPr>
              <w:pStyle w:val="12"/>
              <w:jc w:val="both"/>
              <w:rPr>
                <w:spacing w:val="-4"/>
              </w:rPr>
            </w:pPr>
            <w:r>
              <w:rPr>
                <w:spacing w:val="-4"/>
              </w:rPr>
              <w:t>7</w:t>
            </w:r>
          </w:p>
        </w:tc>
        <w:tc>
          <w:tcPr>
            <w:tcW w:w="20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CBC866">
            <w:pPr>
              <w:jc w:val="both"/>
              <w:rPr>
                <w:rFonts w:cs="Calibri"/>
                <w:bCs/>
                <w:iCs/>
                <w:sz w:val="24"/>
                <w:szCs w:val="24"/>
                <w:lang w:eastAsia="ru-RU"/>
              </w:rPr>
            </w:pPr>
            <w:r>
              <w:rPr>
                <w:bCs/>
                <w:iCs/>
                <w:sz w:val="24"/>
                <w:szCs w:val="24"/>
                <w:lang w:eastAsia="ru-RU"/>
              </w:rPr>
              <w:t>Какой он- экзамен?</w:t>
            </w:r>
          </w:p>
          <w:p w14:paraId="5E6F4A90">
            <w:pPr>
              <w:spacing w:after="200"/>
              <w:ind w:firstLine="709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DBEE2F">
            <w:pPr>
              <w:pStyle w:val="12"/>
              <w:jc w:val="both"/>
              <w:rPr>
                <w:sz w:val="22"/>
                <w:szCs w:val="22"/>
              </w:rPr>
            </w:pPr>
            <w:r>
              <w:t>Мини-лекция, элементы тренинговых упражнений, проблемно-ценностное общение</w:t>
            </w:r>
          </w:p>
        </w:tc>
        <w:tc>
          <w:tcPr>
            <w:tcW w:w="7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22D56C">
            <w:pPr>
              <w:spacing w:after="20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2A0616">
            <w:pPr>
              <w:pStyle w:val="12"/>
              <w:spacing w:before="0" w:beforeAutospacing="0" w:after="0" w:afterAutospacing="0"/>
              <w:jc w:val="both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Практическое</w:t>
            </w:r>
          </w:p>
        </w:tc>
        <w:tc>
          <w:tcPr>
            <w:tcW w:w="124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445367">
            <w:pPr>
              <w:spacing w:after="200"/>
              <w:ind w:firstLine="709"/>
              <w:jc w:val="both"/>
              <w:rPr>
                <w:rFonts w:cs="Calibri"/>
                <w:sz w:val="22"/>
                <w:szCs w:val="22"/>
                <w:lang w:eastAsia="en-US"/>
              </w:rPr>
            </w:pPr>
          </w:p>
        </w:tc>
        <w:tc>
          <w:tcPr>
            <w:tcW w:w="11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CBBFAA">
            <w:pPr>
              <w:spacing w:after="200"/>
              <w:ind w:firstLine="709"/>
              <w:jc w:val="both"/>
              <w:rPr>
                <w:rFonts w:cs="Calibri"/>
                <w:sz w:val="22"/>
                <w:szCs w:val="22"/>
                <w:lang w:eastAsia="en-US"/>
              </w:rPr>
            </w:pPr>
          </w:p>
        </w:tc>
      </w:tr>
      <w:tr w14:paraId="5FAACF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8" w:hRule="atLeast"/>
        </w:trPr>
        <w:tc>
          <w:tcPr>
            <w:tcW w:w="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DECED9">
            <w:pPr>
              <w:pStyle w:val="12"/>
              <w:jc w:val="both"/>
              <w:rPr>
                <w:spacing w:val="-4"/>
              </w:rPr>
            </w:pPr>
            <w:r>
              <w:rPr>
                <w:spacing w:val="-4"/>
              </w:rPr>
              <w:t>8</w:t>
            </w:r>
          </w:p>
        </w:tc>
        <w:tc>
          <w:tcPr>
            <w:tcW w:w="20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7814A0">
            <w:pPr>
              <w:jc w:val="both"/>
              <w:rPr>
                <w:rFonts w:cs="Calibri"/>
                <w:bCs/>
                <w:iCs/>
                <w:sz w:val="24"/>
                <w:szCs w:val="24"/>
                <w:lang w:eastAsia="ru-RU"/>
              </w:rPr>
            </w:pPr>
            <w:r>
              <w:rPr>
                <w:bCs/>
                <w:iCs/>
                <w:sz w:val="24"/>
                <w:szCs w:val="24"/>
                <w:lang w:eastAsia="ru-RU"/>
              </w:rPr>
              <w:t>Моя ответственность на экзамене</w:t>
            </w:r>
          </w:p>
        </w:tc>
        <w:tc>
          <w:tcPr>
            <w:tcW w:w="3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211774">
            <w:pPr>
              <w:pStyle w:val="12"/>
              <w:jc w:val="both"/>
            </w:pPr>
            <w:r>
              <w:t>Элементы тренинговых упражнений, проблемно-ценностное общение, мини-дискуссия</w:t>
            </w:r>
          </w:p>
        </w:tc>
        <w:tc>
          <w:tcPr>
            <w:tcW w:w="7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0DF2E7">
            <w:pPr>
              <w:spacing w:after="20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A4E30E">
            <w:pPr>
              <w:spacing w:after="200"/>
              <w:jc w:val="both"/>
              <w:rPr>
                <w:sz w:val="22"/>
                <w:szCs w:val="22"/>
                <w:lang w:eastAsia="en-US"/>
              </w:rPr>
            </w:pPr>
            <w:r>
              <w:t>Практическое</w:t>
            </w:r>
          </w:p>
        </w:tc>
        <w:tc>
          <w:tcPr>
            <w:tcW w:w="124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A455E9">
            <w:pPr>
              <w:spacing w:after="200"/>
              <w:ind w:firstLine="709"/>
              <w:jc w:val="both"/>
              <w:rPr>
                <w:rFonts w:cs="Calibri"/>
                <w:sz w:val="22"/>
                <w:szCs w:val="22"/>
                <w:lang w:eastAsia="en-US"/>
              </w:rPr>
            </w:pPr>
          </w:p>
        </w:tc>
        <w:tc>
          <w:tcPr>
            <w:tcW w:w="11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B2D2F3">
            <w:pPr>
              <w:spacing w:after="200"/>
              <w:ind w:firstLine="709"/>
              <w:jc w:val="both"/>
              <w:rPr>
                <w:rFonts w:cs="Calibri"/>
                <w:sz w:val="22"/>
                <w:szCs w:val="22"/>
                <w:lang w:eastAsia="en-US"/>
              </w:rPr>
            </w:pPr>
          </w:p>
        </w:tc>
      </w:tr>
      <w:tr w14:paraId="7ECFE3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4498D3">
            <w:pPr>
              <w:pStyle w:val="12"/>
              <w:jc w:val="both"/>
              <w:rPr>
                <w:spacing w:val="-4"/>
              </w:rPr>
            </w:pPr>
            <w:r>
              <w:rPr>
                <w:spacing w:val="-4"/>
              </w:rPr>
              <w:t>9</w:t>
            </w:r>
          </w:p>
        </w:tc>
        <w:tc>
          <w:tcPr>
            <w:tcW w:w="20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09D11F">
            <w:pPr>
              <w:spacing w:after="20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Поведение на экзамене</w:t>
            </w:r>
          </w:p>
        </w:tc>
        <w:tc>
          <w:tcPr>
            <w:tcW w:w="3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BE3001">
            <w:pPr>
              <w:pStyle w:val="12"/>
              <w:jc w:val="both"/>
            </w:pPr>
            <w:r>
              <w:t>Элементы тренинговых упражнений, проблемно-ценностное общение, мини-дискуссия</w:t>
            </w:r>
          </w:p>
        </w:tc>
        <w:tc>
          <w:tcPr>
            <w:tcW w:w="7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27E9E8">
            <w:pPr>
              <w:spacing w:after="20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3A2AED">
            <w:pPr>
              <w:spacing w:after="200"/>
              <w:jc w:val="both"/>
              <w:rPr>
                <w:sz w:val="22"/>
                <w:szCs w:val="22"/>
                <w:lang w:eastAsia="en-US"/>
              </w:rPr>
            </w:pPr>
            <w:r>
              <w:t>Практическое</w:t>
            </w:r>
          </w:p>
        </w:tc>
        <w:tc>
          <w:tcPr>
            <w:tcW w:w="124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002C6B">
            <w:pPr>
              <w:spacing w:after="200"/>
              <w:ind w:firstLine="709"/>
              <w:jc w:val="both"/>
              <w:rPr>
                <w:rFonts w:cs="Calibri"/>
                <w:sz w:val="22"/>
                <w:szCs w:val="22"/>
                <w:lang w:eastAsia="en-US"/>
              </w:rPr>
            </w:pPr>
          </w:p>
        </w:tc>
        <w:tc>
          <w:tcPr>
            <w:tcW w:w="11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A3529B">
            <w:pPr>
              <w:spacing w:after="200"/>
              <w:ind w:firstLine="709"/>
              <w:jc w:val="both"/>
              <w:rPr>
                <w:rFonts w:cs="Calibri"/>
                <w:sz w:val="22"/>
                <w:szCs w:val="22"/>
                <w:lang w:eastAsia="en-US"/>
              </w:rPr>
            </w:pPr>
          </w:p>
        </w:tc>
      </w:tr>
      <w:tr w14:paraId="63131F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78B65C">
            <w:pPr>
              <w:pStyle w:val="12"/>
              <w:jc w:val="both"/>
              <w:rPr>
                <w:spacing w:val="-4"/>
              </w:rPr>
            </w:pPr>
            <w:r>
              <w:rPr>
                <w:spacing w:val="-4"/>
              </w:rPr>
              <w:t>10</w:t>
            </w:r>
          </w:p>
        </w:tc>
        <w:tc>
          <w:tcPr>
            <w:tcW w:w="20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F46753">
            <w:pPr>
              <w:spacing w:after="20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Поведение на экзамене</w:t>
            </w:r>
          </w:p>
        </w:tc>
        <w:tc>
          <w:tcPr>
            <w:tcW w:w="3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AE0DC6">
            <w:pPr>
              <w:pStyle w:val="12"/>
              <w:jc w:val="both"/>
            </w:pPr>
            <w:r>
              <w:t>Элементы тренинговых упражнений, проблемно-ценностное общение, игра</w:t>
            </w:r>
          </w:p>
        </w:tc>
        <w:tc>
          <w:tcPr>
            <w:tcW w:w="7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0B3EFB">
            <w:pPr>
              <w:spacing w:after="20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A85342">
            <w:pPr>
              <w:spacing w:after="200"/>
              <w:jc w:val="both"/>
              <w:rPr>
                <w:sz w:val="22"/>
                <w:szCs w:val="22"/>
                <w:lang w:eastAsia="en-US"/>
              </w:rPr>
            </w:pPr>
            <w:r>
              <w:t>Практическое</w:t>
            </w:r>
          </w:p>
        </w:tc>
        <w:tc>
          <w:tcPr>
            <w:tcW w:w="124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9629FC">
            <w:pPr>
              <w:ind w:firstLine="709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E9864A">
            <w:pPr>
              <w:ind w:firstLine="709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14:paraId="6FBA52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0897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E63B31">
            <w:pPr>
              <w:ind w:firstLine="709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b/>
                <w:bCs/>
                <w:iCs/>
                <w:sz w:val="24"/>
                <w:szCs w:val="24"/>
              </w:rPr>
              <w:t>2 блок. «Как справляться со стрессом и владеть собой?»</w:t>
            </w:r>
          </w:p>
        </w:tc>
      </w:tr>
      <w:tr w14:paraId="1D6BAF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D1D45D">
            <w:pPr>
              <w:pStyle w:val="12"/>
              <w:jc w:val="both"/>
              <w:rPr>
                <w:spacing w:val="-4"/>
              </w:rPr>
            </w:pPr>
            <w:r>
              <w:rPr>
                <w:spacing w:val="-4"/>
              </w:rPr>
              <w:t>11</w:t>
            </w:r>
          </w:p>
        </w:tc>
        <w:tc>
          <w:tcPr>
            <w:tcW w:w="20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882956">
            <w:pPr>
              <w:jc w:val="both"/>
              <w:rPr>
                <w:rFonts w:cs="Calibri"/>
                <w:bCs/>
                <w:iCs/>
                <w:sz w:val="24"/>
                <w:szCs w:val="24"/>
                <w:lang w:eastAsia="ru-RU"/>
              </w:rPr>
            </w:pPr>
            <w:r>
              <w:rPr>
                <w:bCs/>
                <w:iCs/>
                <w:sz w:val="24"/>
                <w:szCs w:val="24"/>
                <w:lang w:eastAsia="ru-RU"/>
              </w:rPr>
              <w:t>Что такое стресс?</w:t>
            </w:r>
          </w:p>
        </w:tc>
        <w:tc>
          <w:tcPr>
            <w:tcW w:w="3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607728">
            <w:pPr>
              <w:pStyle w:val="12"/>
              <w:jc w:val="both"/>
            </w:pPr>
            <w:r>
              <w:t>Мини-лекция, мини-дискуссия</w:t>
            </w:r>
          </w:p>
        </w:tc>
        <w:tc>
          <w:tcPr>
            <w:tcW w:w="7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0E544F">
            <w:pPr>
              <w:spacing w:after="20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CECFC7">
            <w:pPr>
              <w:spacing w:after="200"/>
              <w:jc w:val="both"/>
              <w:rPr>
                <w:sz w:val="22"/>
                <w:szCs w:val="22"/>
                <w:lang w:eastAsia="en-US"/>
              </w:rPr>
            </w:pPr>
            <w:r>
              <w:t>Практическое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62CCD7">
            <w:pPr>
              <w:ind w:firstLine="709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1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96A3BB">
            <w:pPr>
              <w:ind w:firstLine="709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14:paraId="75E300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E5AF7D">
            <w:pPr>
              <w:pStyle w:val="12"/>
              <w:jc w:val="both"/>
              <w:rPr>
                <w:spacing w:val="-4"/>
              </w:rPr>
            </w:pPr>
            <w:r>
              <w:rPr>
                <w:spacing w:val="-4"/>
              </w:rPr>
              <w:t>12</w:t>
            </w:r>
          </w:p>
        </w:tc>
        <w:tc>
          <w:tcPr>
            <w:tcW w:w="20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FE47F5">
            <w:pPr>
              <w:jc w:val="both"/>
              <w:rPr>
                <w:rFonts w:cs="Calibri"/>
                <w:bCs/>
                <w:iCs/>
                <w:sz w:val="24"/>
                <w:szCs w:val="24"/>
                <w:lang w:eastAsia="ru-RU"/>
              </w:rPr>
            </w:pPr>
            <w:r>
              <w:rPr>
                <w:bCs/>
                <w:iCs/>
                <w:sz w:val="24"/>
                <w:szCs w:val="24"/>
                <w:lang w:eastAsia="ru-RU"/>
              </w:rPr>
              <w:t>Как управлять стрессом</w:t>
            </w:r>
          </w:p>
          <w:p w14:paraId="5AF9150F">
            <w:pPr>
              <w:spacing w:after="200"/>
              <w:ind w:firstLine="709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4CA4F0">
            <w:pPr>
              <w:pStyle w:val="12"/>
              <w:jc w:val="both"/>
              <w:rPr>
                <w:sz w:val="22"/>
                <w:szCs w:val="22"/>
              </w:rPr>
            </w:pPr>
            <w:r>
              <w:t>Мини-лекция, элементы тренинговых упражнений, проблемно-ценностное общение</w:t>
            </w:r>
          </w:p>
        </w:tc>
        <w:tc>
          <w:tcPr>
            <w:tcW w:w="7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3444BD">
            <w:pPr>
              <w:spacing w:after="20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8F97AF">
            <w:pPr>
              <w:pStyle w:val="12"/>
              <w:spacing w:before="0" w:beforeAutospacing="0" w:after="0" w:afterAutospacing="0"/>
              <w:jc w:val="both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Практическое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9B1D20">
            <w:pPr>
              <w:pStyle w:val="12"/>
              <w:spacing w:before="0" w:beforeAutospacing="0" w:after="0" w:afterAutospacing="0"/>
              <w:ind w:firstLine="709"/>
              <w:jc w:val="both"/>
              <w:rPr>
                <w:spacing w:val="-4"/>
              </w:rPr>
            </w:pPr>
          </w:p>
        </w:tc>
        <w:tc>
          <w:tcPr>
            <w:tcW w:w="121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242D12">
            <w:pPr>
              <w:pStyle w:val="12"/>
              <w:spacing w:before="0" w:beforeAutospacing="0" w:after="0" w:afterAutospacing="0"/>
              <w:ind w:firstLine="709"/>
              <w:jc w:val="both"/>
              <w:rPr>
                <w:spacing w:val="-4"/>
              </w:rPr>
            </w:pPr>
          </w:p>
        </w:tc>
      </w:tr>
      <w:tr w14:paraId="7EEE5C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589ADE">
            <w:pPr>
              <w:pStyle w:val="12"/>
              <w:jc w:val="both"/>
              <w:rPr>
                <w:spacing w:val="-4"/>
              </w:rPr>
            </w:pPr>
            <w:r>
              <w:rPr>
                <w:spacing w:val="-4"/>
              </w:rPr>
              <w:t>13</w:t>
            </w:r>
          </w:p>
        </w:tc>
        <w:tc>
          <w:tcPr>
            <w:tcW w:w="20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815667">
            <w:pPr>
              <w:jc w:val="both"/>
              <w:rPr>
                <w:rFonts w:cs="Calibri"/>
                <w:bCs/>
                <w:iCs/>
                <w:sz w:val="24"/>
                <w:szCs w:val="24"/>
                <w:lang w:eastAsia="ru-RU"/>
              </w:rPr>
            </w:pPr>
            <w:r>
              <w:rPr>
                <w:bCs/>
                <w:iCs/>
                <w:sz w:val="24"/>
                <w:szCs w:val="24"/>
                <w:lang w:eastAsia="ru-RU"/>
              </w:rPr>
              <w:t>Как управлять стрессом</w:t>
            </w:r>
          </w:p>
          <w:p w14:paraId="330013EE">
            <w:pPr>
              <w:spacing w:after="200"/>
              <w:ind w:firstLine="709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107B71">
            <w:pPr>
              <w:pStyle w:val="12"/>
              <w:jc w:val="both"/>
              <w:rPr>
                <w:sz w:val="22"/>
                <w:szCs w:val="22"/>
              </w:rPr>
            </w:pPr>
            <w:r>
              <w:t>Познавательная деятельность, элементы тренинговых упражнений, проблемно-ценностное общение</w:t>
            </w:r>
          </w:p>
        </w:tc>
        <w:tc>
          <w:tcPr>
            <w:tcW w:w="7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0CD946">
            <w:pPr>
              <w:spacing w:after="20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3CE628">
            <w:pPr>
              <w:pStyle w:val="12"/>
              <w:spacing w:before="0" w:beforeAutospacing="0" w:after="0" w:afterAutospacing="0"/>
              <w:jc w:val="both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Практическое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CE69E6">
            <w:pPr>
              <w:pStyle w:val="12"/>
              <w:spacing w:before="0" w:beforeAutospacing="0" w:after="0" w:afterAutospacing="0"/>
              <w:ind w:firstLine="709"/>
              <w:jc w:val="both"/>
              <w:rPr>
                <w:spacing w:val="-4"/>
              </w:rPr>
            </w:pPr>
          </w:p>
        </w:tc>
        <w:tc>
          <w:tcPr>
            <w:tcW w:w="121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DA8C2F">
            <w:pPr>
              <w:pStyle w:val="12"/>
              <w:spacing w:before="0" w:beforeAutospacing="0" w:after="0" w:afterAutospacing="0"/>
              <w:ind w:firstLine="709"/>
              <w:jc w:val="both"/>
              <w:rPr>
                <w:spacing w:val="-4"/>
              </w:rPr>
            </w:pPr>
          </w:p>
        </w:tc>
      </w:tr>
      <w:tr w14:paraId="265ED2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6" w:hRule="atLeast"/>
        </w:trPr>
        <w:tc>
          <w:tcPr>
            <w:tcW w:w="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5DFED1">
            <w:pPr>
              <w:pStyle w:val="12"/>
              <w:jc w:val="both"/>
              <w:rPr>
                <w:spacing w:val="-4"/>
              </w:rPr>
            </w:pPr>
            <w:r>
              <w:rPr>
                <w:spacing w:val="-4"/>
              </w:rPr>
              <w:t>14</w:t>
            </w:r>
          </w:p>
        </w:tc>
        <w:tc>
          <w:tcPr>
            <w:tcW w:w="20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AE3DD3">
            <w:pPr>
              <w:jc w:val="both"/>
              <w:rPr>
                <w:rFonts w:cs="Calibri"/>
                <w:bCs/>
                <w:iCs/>
                <w:sz w:val="24"/>
                <w:szCs w:val="24"/>
                <w:lang w:eastAsia="ru-RU"/>
              </w:rPr>
            </w:pPr>
            <w:r>
              <w:rPr>
                <w:bCs/>
                <w:iCs/>
                <w:sz w:val="24"/>
                <w:szCs w:val="24"/>
                <w:lang w:eastAsia="ru-RU"/>
              </w:rPr>
              <w:t>Способы снятия нервно-психического напряжения</w:t>
            </w:r>
          </w:p>
        </w:tc>
        <w:tc>
          <w:tcPr>
            <w:tcW w:w="3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9735A8">
            <w:pPr>
              <w:pStyle w:val="12"/>
              <w:jc w:val="both"/>
              <w:rPr>
                <w:sz w:val="22"/>
                <w:szCs w:val="22"/>
              </w:rPr>
            </w:pPr>
            <w:r>
              <w:t>Мини-лекция, элементы тренинговых упражнений, проблемно-ценностное общение</w:t>
            </w:r>
          </w:p>
        </w:tc>
        <w:tc>
          <w:tcPr>
            <w:tcW w:w="7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053452">
            <w:pPr>
              <w:spacing w:after="20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D444B4">
            <w:pPr>
              <w:spacing w:after="200"/>
              <w:jc w:val="both"/>
              <w:rPr>
                <w:sz w:val="22"/>
                <w:szCs w:val="22"/>
                <w:lang w:eastAsia="en-US"/>
              </w:rPr>
            </w:pPr>
            <w:r>
              <w:t>Практическое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77D794">
            <w:pPr>
              <w:pStyle w:val="12"/>
              <w:ind w:firstLine="709"/>
              <w:jc w:val="both"/>
              <w:rPr>
                <w:spacing w:val="-4"/>
              </w:rPr>
            </w:pPr>
          </w:p>
        </w:tc>
        <w:tc>
          <w:tcPr>
            <w:tcW w:w="121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C9CC90">
            <w:pPr>
              <w:pStyle w:val="12"/>
              <w:ind w:firstLine="709"/>
              <w:jc w:val="both"/>
              <w:rPr>
                <w:spacing w:val="-4"/>
              </w:rPr>
            </w:pPr>
          </w:p>
        </w:tc>
      </w:tr>
      <w:tr w14:paraId="017DA3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D99A6C">
            <w:pPr>
              <w:pStyle w:val="12"/>
              <w:jc w:val="both"/>
              <w:rPr>
                <w:spacing w:val="-4"/>
              </w:rPr>
            </w:pPr>
            <w:r>
              <w:rPr>
                <w:spacing w:val="-4"/>
              </w:rPr>
              <w:t>15</w:t>
            </w:r>
          </w:p>
        </w:tc>
        <w:tc>
          <w:tcPr>
            <w:tcW w:w="20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59B8F5">
            <w:pPr>
              <w:jc w:val="both"/>
              <w:rPr>
                <w:rFonts w:cs="Calibri"/>
                <w:bCs/>
                <w:iCs/>
                <w:sz w:val="24"/>
                <w:szCs w:val="24"/>
                <w:lang w:eastAsia="ru-RU"/>
              </w:rPr>
            </w:pPr>
            <w:r>
              <w:rPr>
                <w:bCs/>
                <w:iCs/>
                <w:sz w:val="24"/>
                <w:szCs w:val="24"/>
                <w:lang w:eastAsia="ru-RU"/>
              </w:rPr>
              <w:t>Приемы релаксации</w:t>
            </w:r>
          </w:p>
          <w:p w14:paraId="5EAE93A3">
            <w:pPr>
              <w:spacing w:after="200"/>
              <w:ind w:firstLine="709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D1634C">
            <w:pPr>
              <w:pStyle w:val="12"/>
              <w:jc w:val="both"/>
              <w:rPr>
                <w:sz w:val="22"/>
                <w:szCs w:val="22"/>
              </w:rPr>
            </w:pPr>
            <w:r>
              <w:t>Познавательная деятельность, элементы тренинговых упражнений, проблемно-ценностное общение</w:t>
            </w:r>
          </w:p>
        </w:tc>
        <w:tc>
          <w:tcPr>
            <w:tcW w:w="7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B89764">
            <w:pPr>
              <w:spacing w:after="20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C53D33">
            <w:pPr>
              <w:spacing w:after="200"/>
              <w:jc w:val="both"/>
              <w:rPr>
                <w:sz w:val="22"/>
                <w:szCs w:val="22"/>
                <w:lang w:eastAsia="en-US"/>
              </w:rPr>
            </w:pPr>
            <w:r>
              <w:t>Практическое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B281B6">
            <w:pPr>
              <w:pStyle w:val="12"/>
              <w:ind w:firstLine="709"/>
              <w:jc w:val="both"/>
              <w:rPr>
                <w:spacing w:val="-4"/>
              </w:rPr>
            </w:pPr>
          </w:p>
        </w:tc>
        <w:tc>
          <w:tcPr>
            <w:tcW w:w="121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4F903A">
            <w:pPr>
              <w:pStyle w:val="12"/>
              <w:ind w:firstLine="709"/>
              <w:jc w:val="both"/>
              <w:rPr>
                <w:spacing w:val="-4"/>
              </w:rPr>
            </w:pPr>
          </w:p>
        </w:tc>
      </w:tr>
      <w:tr w14:paraId="58E9C9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C7CDAC">
            <w:pPr>
              <w:pStyle w:val="12"/>
              <w:jc w:val="both"/>
              <w:rPr>
                <w:spacing w:val="-4"/>
              </w:rPr>
            </w:pPr>
            <w:r>
              <w:rPr>
                <w:spacing w:val="-4"/>
              </w:rPr>
              <w:t>16</w:t>
            </w:r>
          </w:p>
        </w:tc>
        <w:tc>
          <w:tcPr>
            <w:tcW w:w="20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C68EB4">
            <w:pPr>
              <w:jc w:val="both"/>
              <w:rPr>
                <w:rFonts w:cs="Calibri"/>
                <w:bCs/>
                <w:iCs/>
                <w:sz w:val="24"/>
                <w:szCs w:val="24"/>
                <w:lang w:eastAsia="ru-RU"/>
              </w:rPr>
            </w:pPr>
            <w:r>
              <w:rPr>
                <w:bCs/>
                <w:iCs/>
                <w:sz w:val="24"/>
                <w:szCs w:val="24"/>
                <w:lang w:eastAsia="ru-RU"/>
              </w:rPr>
              <w:t>Управление негативными эмоциями</w:t>
            </w:r>
          </w:p>
          <w:p w14:paraId="0FCADF90">
            <w:pPr>
              <w:spacing w:after="200"/>
              <w:ind w:firstLine="709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769DA4">
            <w:pPr>
              <w:pStyle w:val="12"/>
              <w:jc w:val="both"/>
              <w:rPr>
                <w:sz w:val="22"/>
                <w:szCs w:val="22"/>
              </w:rPr>
            </w:pPr>
            <w:r>
              <w:t>Познавательная деятельность, элементы тренинговых упражнений, проблемно-ценностное общение</w:t>
            </w:r>
          </w:p>
        </w:tc>
        <w:tc>
          <w:tcPr>
            <w:tcW w:w="7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BDEB46">
            <w:pPr>
              <w:spacing w:after="20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DBAE88">
            <w:pPr>
              <w:spacing w:after="200"/>
              <w:jc w:val="both"/>
              <w:rPr>
                <w:sz w:val="22"/>
                <w:szCs w:val="22"/>
                <w:lang w:eastAsia="en-US"/>
              </w:rPr>
            </w:pPr>
            <w:r>
              <w:t>Практическое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2FE1BC">
            <w:pPr>
              <w:pStyle w:val="12"/>
              <w:ind w:firstLine="709"/>
              <w:jc w:val="both"/>
              <w:rPr>
                <w:spacing w:val="-4"/>
              </w:rPr>
            </w:pPr>
          </w:p>
        </w:tc>
        <w:tc>
          <w:tcPr>
            <w:tcW w:w="121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FB2AB5">
            <w:pPr>
              <w:pStyle w:val="12"/>
              <w:ind w:firstLine="709"/>
              <w:jc w:val="both"/>
              <w:rPr>
                <w:spacing w:val="-4"/>
              </w:rPr>
            </w:pPr>
          </w:p>
        </w:tc>
      </w:tr>
      <w:tr w14:paraId="6B87B9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697BA5">
            <w:pPr>
              <w:pStyle w:val="12"/>
              <w:jc w:val="both"/>
              <w:rPr>
                <w:spacing w:val="-4"/>
              </w:rPr>
            </w:pPr>
            <w:r>
              <w:rPr>
                <w:spacing w:val="-4"/>
              </w:rPr>
              <w:t>17</w:t>
            </w:r>
          </w:p>
        </w:tc>
        <w:tc>
          <w:tcPr>
            <w:tcW w:w="20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3E536E">
            <w:pPr>
              <w:jc w:val="both"/>
              <w:rPr>
                <w:rFonts w:cs="Calibri"/>
                <w:bCs/>
                <w:iCs/>
                <w:sz w:val="24"/>
                <w:szCs w:val="24"/>
                <w:lang w:eastAsia="ru-RU"/>
              </w:rPr>
            </w:pPr>
            <w:r>
              <w:rPr>
                <w:bCs/>
                <w:iCs/>
                <w:sz w:val="24"/>
                <w:szCs w:val="24"/>
                <w:lang w:eastAsia="ru-RU"/>
              </w:rPr>
              <w:t>Приемы самообладания</w:t>
            </w:r>
          </w:p>
          <w:p w14:paraId="371137BC">
            <w:pPr>
              <w:spacing w:after="200"/>
              <w:ind w:firstLine="709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24F46C">
            <w:pPr>
              <w:pStyle w:val="12"/>
              <w:jc w:val="both"/>
              <w:rPr>
                <w:sz w:val="22"/>
                <w:szCs w:val="22"/>
              </w:rPr>
            </w:pPr>
            <w:r>
              <w:t>Познавательная деятельность, элементы тренинговых упражнений, проблемно-ценностное общение</w:t>
            </w:r>
          </w:p>
        </w:tc>
        <w:tc>
          <w:tcPr>
            <w:tcW w:w="7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82A2B6">
            <w:pPr>
              <w:spacing w:after="20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2C2CE9">
            <w:pPr>
              <w:spacing w:after="200"/>
              <w:jc w:val="both"/>
              <w:rPr>
                <w:sz w:val="22"/>
                <w:szCs w:val="22"/>
                <w:lang w:eastAsia="en-US"/>
              </w:rPr>
            </w:pPr>
            <w:r>
              <w:t>Практическое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EC0FFC">
            <w:pPr>
              <w:pStyle w:val="12"/>
              <w:spacing w:before="0" w:beforeAutospacing="0" w:after="0" w:afterAutospacing="0"/>
              <w:ind w:firstLine="709"/>
              <w:jc w:val="both"/>
              <w:rPr>
                <w:spacing w:val="-4"/>
              </w:rPr>
            </w:pPr>
          </w:p>
        </w:tc>
        <w:tc>
          <w:tcPr>
            <w:tcW w:w="121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0A988C">
            <w:pPr>
              <w:pStyle w:val="12"/>
              <w:spacing w:before="0" w:beforeAutospacing="0" w:after="0" w:afterAutospacing="0"/>
              <w:ind w:firstLine="709"/>
              <w:jc w:val="both"/>
              <w:rPr>
                <w:spacing w:val="-4"/>
              </w:rPr>
            </w:pPr>
          </w:p>
        </w:tc>
      </w:tr>
      <w:tr w14:paraId="537FA5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852D9A">
            <w:pPr>
              <w:pStyle w:val="12"/>
              <w:jc w:val="both"/>
              <w:rPr>
                <w:spacing w:val="-4"/>
              </w:rPr>
            </w:pPr>
            <w:r>
              <w:rPr>
                <w:spacing w:val="-4"/>
              </w:rPr>
              <w:t>18</w:t>
            </w:r>
          </w:p>
        </w:tc>
        <w:tc>
          <w:tcPr>
            <w:tcW w:w="20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CBA86C">
            <w:pPr>
              <w:jc w:val="both"/>
              <w:rPr>
                <w:rFonts w:cs="Calibri"/>
                <w:bCs/>
                <w:iCs/>
                <w:sz w:val="24"/>
                <w:szCs w:val="24"/>
                <w:lang w:eastAsia="ru-RU"/>
              </w:rPr>
            </w:pPr>
            <w:r>
              <w:rPr>
                <w:bCs/>
                <w:iCs/>
                <w:sz w:val="24"/>
                <w:szCs w:val="24"/>
                <w:lang w:eastAsia="ru-RU"/>
              </w:rPr>
              <w:t>Волевая мобилизация</w:t>
            </w:r>
          </w:p>
          <w:p w14:paraId="432562C4">
            <w:pPr>
              <w:spacing w:after="200"/>
              <w:ind w:firstLine="709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34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3F6E6E">
            <w:pPr>
              <w:pStyle w:val="12"/>
              <w:jc w:val="both"/>
              <w:rPr>
                <w:sz w:val="22"/>
                <w:szCs w:val="22"/>
              </w:rPr>
            </w:pPr>
            <w:r>
              <w:t>Мини-лекция, элементы тренинговых упражнений, проблемно-ценностное общение</w:t>
            </w:r>
          </w:p>
        </w:tc>
        <w:tc>
          <w:tcPr>
            <w:tcW w:w="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C7E452">
            <w:pPr>
              <w:spacing w:after="20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9286C1">
            <w:pPr>
              <w:pStyle w:val="12"/>
              <w:spacing w:before="0" w:beforeAutospacing="0" w:after="0" w:afterAutospacing="0"/>
              <w:jc w:val="both"/>
              <w:rPr>
                <w:b/>
                <w:spacing w:val="-4"/>
                <w:sz w:val="22"/>
                <w:szCs w:val="22"/>
              </w:rPr>
            </w:pPr>
            <w:r>
              <w:rPr>
                <w:sz w:val="22"/>
                <w:szCs w:val="22"/>
              </w:rPr>
              <w:t>Практическое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C18538">
            <w:pPr>
              <w:pStyle w:val="12"/>
              <w:spacing w:before="0" w:beforeAutospacing="0" w:after="0" w:afterAutospacing="0"/>
              <w:ind w:firstLine="709"/>
              <w:jc w:val="both"/>
              <w:rPr>
                <w:spacing w:val="-4"/>
              </w:rPr>
            </w:pPr>
          </w:p>
        </w:tc>
        <w:tc>
          <w:tcPr>
            <w:tcW w:w="121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A7591B">
            <w:pPr>
              <w:pStyle w:val="12"/>
              <w:spacing w:before="0" w:beforeAutospacing="0" w:after="0" w:afterAutospacing="0"/>
              <w:ind w:firstLine="709"/>
              <w:jc w:val="both"/>
              <w:rPr>
                <w:spacing w:val="-4"/>
              </w:rPr>
            </w:pPr>
          </w:p>
        </w:tc>
      </w:tr>
      <w:tr w14:paraId="31C450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49B7F5">
            <w:pPr>
              <w:pStyle w:val="12"/>
              <w:jc w:val="both"/>
              <w:rPr>
                <w:spacing w:val="-4"/>
              </w:rPr>
            </w:pPr>
            <w:r>
              <w:rPr>
                <w:spacing w:val="-4"/>
              </w:rPr>
              <w:t>19</w:t>
            </w:r>
          </w:p>
        </w:tc>
        <w:tc>
          <w:tcPr>
            <w:tcW w:w="20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1100E4">
            <w:pPr>
              <w:spacing w:after="20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Эмоции и поведение</w:t>
            </w:r>
          </w:p>
        </w:tc>
        <w:tc>
          <w:tcPr>
            <w:tcW w:w="34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09C532">
            <w:pPr>
              <w:pStyle w:val="12"/>
              <w:jc w:val="both"/>
              <w:rPr>
                <w:sz w:val="22"/>
                <w:szCs w:val="22"/>
              </w:rPr>
            </w:pPr>
            <w:r>
              <w:t>Познавательная деятельность, элементы тренинговых упражнений, проблемно-ценностное общение</w:t>
            </w:r>
          </w:p>
        </w:tc>
        <w:tc>
          <w:tcPr>
            <w:tcW w:w="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29F6D8">
            <w:pPr>
              <w:spacing w:after="20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66A080">
            <w:pPr>
              <w:pStyle w:val="12"/>
              <w:spacing w:before="0" w:beforeAutospacing="0" w:after="0" w:afterAutospacing="0"/>
              <w:jc w:val="both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Практическое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626622">
            <w:pPr>
              <w:pStyle w:val="12"/>
              <w:spacing w:before="0" w:beforeAutospacing="0" w:after="0" w:afterAutospacing="0"/>
              <w:ind w:firstLine="709"/>
              <w:jc w:val="both"/>
              <w:rPr>
                <w:spacing w:val="-4"/>
              </w:rPr>
            </w:pPr>
          </w:p>
        </w:tc>
        <w:tc>
          <w:tcPr>
            <w:tcW w:w="121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F1B03A">
            <w:pPr>
              <w:pStyle w:val="12"/>
              <w:spacing w:before="0" w:beforeAutospacing="0" w:after="0" w:afterAutospacing="0"/>
              <w:ind w:firstLine="709"/>
              <w:jc w:val="both"/>
              <w:rPr>
                <w:spacing w:val="-4"/>
              </w:rPr>
            </w:pPr>
          </w:p>
        </w:tc>
      </w:tr>
      <w:tr w14:paraId="690079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8E7985">
            <w:pPr>
              <w:pStyle w:val="12"/>
              <w:jc w:val="both"/>
              <w:rPr>
                <w:spacing w:val="-4"/>
              </w:rPr>
            </w:pPr>
            <w:r>
              <w:rPr>
                <w:spacing w:val="-4"/>
              </w:rPr>
              <w:t>20</w:t>
            </w:r>
          </w:p>
        </w:tc>
        <w:tc>
          <w:tcPr>
            <w:tcW w:w="20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BDB505">
            <w:pPr>
              <w:spacing w:after="20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Мотивация и рациональные мысли</w:t>
            </w:r>
          </w:p>
        </w:tc>
        <w:tc>
          <w:tcPr>
            <w:tcW w:w="34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392222">
            <w:pPr>
              <w:pStyle w:val="12"/>
              <w:jc w:val="both"/>
            </w:pPr>
            <w:r>
              <w:t>Познавательная деятельность, элементы тренинговых упражнений, игра</w:t>
            </w:r>
          </w:p>
        </w:tc>
        <w:tc>
          <w:tcPr>
            <w:tcW w:w="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C11FC4">
            <w:pPr>
              <w:spacing w:after="20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CE0F13">
            <w:pPr>
              <w:spacing w:after="200"/>
              <w:jc w:val="both"/>
              <w:rPr>
                <w:rFonts w:cs="Calibri"/>
                <w:sz w:val="22"/>
                <w:szCs w:val="22"/>
                <w:lang w:eastAsia="en-US"/>
              </w:rPr>
            </w:pPr>
            <w:r>
              <w:t>Практическое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5ADBA1">
            <w:pPr>
              <w:pStyle w:val="12"/>
              <w:spacing w:before="0" w:beforeAutospacing="0" w:after="0" w:afterAutospacing="0"/>
              <w:ind w:firstLine="709"/>
              <w:jc w:val="both"/>
              <w:rPr>
                <w:spacing w:val="-4"/>
              </w:rPr>
            </w:pPr>
          </w:p>
        </w:tc>
        <w:tc>
          <w:tcPr>
            <w:tcW w:w="121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61A633">
            <w:pPr>
              <w:pStyle w:val="12"/>
              <w:spacing w:before="0" w:beforeAutospacing="0" w:after="0" w:afterAutospacing="0"/>
              <w:ind w:firstLine="709"/>
              <w:jc w:val="both"/>
              <w:rPr>
                <w:spacing w:val="-4"/>
              </w:rPr>
            </w:pPr>
          </w:p>
        </w:tc>
      </w:tr>
      <w:tr w14:paraId="4C8D3F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0897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AFC5A9">
            <w:pPr>
              <w:pStyle w:val="12"/>
              <w:ind w:firstLine="709"/>
              <w:jc w:val="both"/>
              <w:rPr>
                <w:b/>
                <w:bCs/>
                <w:iCs/>
                <w:spacing w:val="-4"/>
              </w:rPr>
            </w:pPr>
            <w:r>
              <w:rPr>
                <w:b/>
                <w:bCs/>
                <w:iCs/>
                <w:spacing w:val="-4"/>
              </w:rPr>
              <w:t>3 блок. «Как усвоить материал»</w:t>
            </w:r>
          </w:p>
        </w:tc>
      </w:tr>
      <w:tr w14:paraId="74FAB1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0198A8">
            <w:pPr>
              <w:pStyle w:val="12"/>
              <w:jc w:val="both"/>
              <w:rPr>
                <w:spacing w:val="-4"/>
              </w:rPr>
            </w:pPr>
            <w:r>
              <w:rPr>
                <w:spacing w:val="-4"/>
              </w:rPr>
              <w:t>21</w:t>
            </w:r>
          </w:p>
        </w:tc>
        <w:tc>
          <w:tcPr>
            <w:tcW w:w="20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31F4E4">
            <w:pPr>
              <w:spacing w:after="20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Восприятие информации</w:t>
            </w:r>
          </w:p>
        </w:tc>
        <w:tc>
          <w:tcPr>
            <w:tcW w:w="34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EA689A">
            <w:pPr>
              <w:pStyle w:val="12"/>
              <w:jc w:val="both"/>
              <w:rPr>
                <w:sz w:val="22"/>
                <w:szCs w:val="22"/>
              </w:rPr>
            </w:pPr>
            <w:r>
              <w:t>Познавательная деятельность, элементы тренинговых упражнений, проблемно-ценностное общение</w:t>
            </w:r>
          </w:p>
        </w:tc>
        <w:tc>
          <w:tcPr>
            <w:tcW w:w="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741E80">
            <w:pPr>
              <w:spacing w:after="20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51D8C7">
            <w:pPr>
              <w:spacing w:after="200"/>
              <w:jc w:val="both"/>
              <w:rPr>
                <w:rFonts w:cs="Calibri"/>
                <w:sz w:val="22"/>
                <w:szCs w:val="22"/>
                <w:lang w:eastAsia="en-US"/>
              </w:rPr>
            </w:pPr>
            <w:r>
              <w:t>Практическое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777DA2">
            <w:pPr>
              <w:pStyle w:val="12"/>
              <w:spacing w:before="0" w:beforeAutospacing="0" w:after="0" w:afterAutospacing="0"/>
              <w:ind w:firstLine="709"/>
              <w:jc w:val="both"/>
              <w:rPr>
                <w:spacing w:val="-4"/>
              </w:rPr>
            </w:pPr>
          </w:p>
        </w:tc>
        <w:tc>
          <w:tcPr>
            <w:tcW w:w="121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92C9E9">
            <w:pPr>
              <w:pStyle w:val="12"/>
              <w:spacing w:before="0" w:beforeAutospacing="0" w:after="0" w:afterAutospacing="0"/>
              <w:ind w:firstLine="709"/>
              <w:jc w:val="both"/>
              <w:rPr>
                <w:spacing w:val="-4"/>
              </w:rPr>
            </w:pPr>
          </w:p>
        </w:tc>
      </w:tr>
      <w:tr w14:paraId="712801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6DAE14">
            <w:pPr>
              <w:pStyle w:val="12"/>
              <w:jc w:val="both"/>
              <w:rPr>
                <w:spacing w:val="-4"/>
              </w:rPr>
            </w:pPr>
            <w:r>
              <w:rPr>
                <w:spacing w:val="-4"/>
              </w:rPr>
              <w:t>22</w:t>
            </w:r>
          </w:p>
        </w:tc>
        <w:tc>
          <w:tcPr>
            <w:tcW w:w="20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AF9DB2">
            <w:pPr>
              <w:spacing w:after="20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Наша память</w:t>
            </w:r>
          </w:p>
        </w:tc>
        <w:tc>
          <w:tcPr>
            <w:tcW w:w="34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3F345D">
            <w:pPr>
              <w:pStyle w:val="12"/>
              <w:jc w:val="both"/>
              <w:rPr>
                <w:sz w:val="22"/>
                <w:szCs w:val="22"/>
              </w:rPr>
            </w:pPr>
            <w:r>
              <w:t>Мини-лекция, элементы тренинговых упражнений, проблемно-ценностное общение</w:t>
            </w:r>
          </w:p>
        </w:tc>
        <w:tc>
          <w:tcPr>
            <w:tcW w:w="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1DC0BA">
            <w:pPr>
              <w:spacing w:after="20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BFC7C6">
            <w:pPr>
              <w:spacing w:after="200"/>
              <w:jc w:val="both"/>
              <w:rPr>
                <w:rFonts w:cs="Calibri"/>
                <w:sz w:val="22"/>
                <w:szCs w:val="22"/>
                <w:lang w:eastAsia="en-US"/>
              </w:rPr>
            </w:pPr>
            <w:r>
              <w:t>Практическое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702C13">
            <w:pPr>
              <w:pStyle w:val="12"/>
              <w:spacing w:before="0" w:beforeAutospacing="0" w:after="0" w:afterAutospacing="0"/>
              <w:ind w:firstLine="709"/>
              <w:jc w:val="both"/>
              <w:rPr>
                <w:spacing w:val="-4"/>
              </w:rPr>
            </w:pPr>
          </w:p>
        </w:tc>
        <w:tc>
          <w:tcPr>
            <w:tcW w:w="121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148B00">
            <w:pPr>
              <w:pStyle w:val="12"/>
              <w:spacing w:before="0" w:beforeAutospacing="0" w:after="0" w:afterAutospacing="0"/>
              <w:ind w:firstLine="709"/>
              <w:jc w:val="both"/>
              <w:rPr>
                <w:spacing w:val="-4"/>
              </w:rPr>
            </w:pPr>
          </w:p>
        </w:tc>
      </w:tr>
      <w:tr w14:paraId="6456CE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452A09">
            <w:pPr>
              <w:pStyle w:val="12"/>
              <w:jc w:val="both"/>
              <w:rPr>
                <w:spacing w:val="-4"/>
              </w:rPr>
            </w:pPr>
            <w:r>
              <w:rPr>
                <w:spacing w:val="-4"/>
              </w:rPr>
              <w:t>23</w:t>
            </w:r>
          </w:p>
        </w:tc>
        <w:tc>
          <w:tcPr>
            <w:tcW w:w="20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2F237A">
            <w:pPr>
              <w:spacing w:after="20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Приемы запоминания</w:t>
            </w:r>
          </w:p>
        </w:tc>
        <w:tc>
          <w:tcPr>
            <w:tcW w:w="34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BC2E16">
            <w:pPr>
              <w:pStyle w:val="12"/>
              <w:jc w:val="both"/>
              <w:rPr>
                <w:sz w:val="22"/>
                <w:szCs w:val="22"/>
              </w:rPr>
            </w:pPr>
            <w:r>
              <w:t>Познавательная деятельность, элементы тренинговых упражнений, проблемно-ценностное общение</w:t>
            </w:r>
          </w:p>
        </w:tc>
        <w:tc>
          <w:tcPr>
            <w:tcW w:w="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03A696">
            <w:pPr>
              <w:spacing w:after="20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87B942">
            <w:pPr>
              <w:spacing w:after="200"/>
              <w:jc w:val="both"/>
              <w:rPr>
                <w:rFonts w:cs="Calibri"/>
                <w:sz w:val="22"/>
                <w:szCs w:val="22"/>
                <w:lang w:eastAsia="en-US"/>
              </w:rPr>
            </w:pPr>
            <w:r>
              <w:t>Практическое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636116">
            <w:pPr>
              <w:pStyle w:val="12"/>
              <w:spacing w:before="0" w:beforeAutospacing="0" w:after="0" w:afterAutospacing="0"/>
              <w:ind w:firstLine="709"/>
              <w:jc w:val="both"/>
              <w:rPr>
                <w:spacing w:val="-4"/>
              </w:rPr>
            </w:pPr>
          </w:p>
        </w:tc>
        <w:tc>
          <w:tcPr>
            <w:tcW w:w="121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D18D60">
            <w:pPr>
              <w:pStyle w:val="12"/>
              <w:spacing w:before="0" w:beforeAutospacing="0" w:after="0" w:afterAutospacing="0"/>
              <w:ind w:firstLine="709"/>
              <w:jc w:val="both"/>
              <w:rPr>
                <w:spacing w:val="-4"/>
              </w:rPr>
            </w:pPr>
          </w:p>
        </w:tc>
      </w:tr>
      <w:tr w14:paraId="4B4EAA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0E8951">
            <w:pPr>
              <w:pStyle w:val="12"/>
              <w:jc w:val="both"/>
              <w:rPr>
                <w:spacing w:val="-4"/>
              </w:rPr>
            </w:pPr>
            <w:r>
              <w:rPr>
                <w:spacing w:val="-4"/>
              </w:rPr>
              <w:t>24</w:t>
            </w:r>
          </w:p>
        </w:tc>
        <w:tc>
          <w:tcPr>
            <w:tcW w:w="20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685F14">
            <w:pPr>
              <w:spacing w:after="20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Приемы запоминания</w:t>
            </w:r>
          </w:p>
        </w:tc>
        <w:tc>
          <w:tcPr>
            <w:tcW w:w="34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EF7F21">
            <w:pPr>
              <w:pStyle w:val="12"/>
              <w:jc w:val="both"/>
              <w:rPr>
                <w:sz w:val="22"/>
                <w:szCs w:val="22"/>
              </w:rPr>
            </w:pPr>
            <w:r>
              <w:t>Познавательная деятельность, элементы тренинговых упражнений, проблемно-ценностное общение</w:t>
            </w:r>
          </w:p>
        </w:tc>
        <w:tc>
          <w:tcPr>
            <w:tcW w:w="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FFD42D">
            <w:pPr>
              <w:spacing w:after="20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C7A717">
            <w:pPr>
              <w:spacing w:after="200"/>
              <w:jc w:val="both"/>
              <w:rPr>
                <w:rFonts w:cs="Calibri"/>
                <w:sz w:val="22"/>
                <w:szCs w:val="22"/>
                <w:lang w:eastAsia="en-US"/>
              </w:rPr>
            </w:pPr>
            <w:r>
              <w:t>Практическое</w:t>
            </w:r>
          </w:p>
        </w:tc>
        <w:tc>
          <w:tcPr>
            <w:tcW w:w="12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1FD7C6">
            <w:pPr>
              <w:pStyle w:val="12"/>
              <w:spacing w:before="0" w:beforeAutospacing="0" w:after="0" w:afterAutospacing="0"/>
              <w:ind w:firstLine="709"/>
              <w:jc w:val="both"/>
              <w:rPr>
                <w:spacing w:val="-4"/>
              </w:rPr>
            </w:pPr>
          </w:p>
        </w:tc>
        <w:tc>
          <w:tcPr>
            <w:tcW w:w="11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5249AC">
            <w:pPr>
              <w:pStyle w:val="12"/>
              <w:spacing w:before="0" w:beforeAutospacing="0" w:after="0" w:afterAutospacing="0"/>
              <w:ind w:firstLine="709"/>
              <w:jc w:val="both"/>
              <w:rPr>
                <w:spacing w:val="-4"/>
              </w:rPr>
            </w:pPr>
          </w:p>
        </w:tc>
      </w:tr>
      <w:tr w14:paraId="112774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FE5713">
            <w:pPr>
              <w:pStyle w:val="12"/>
              <w:jc w:val="both"/>
              <w:rPr>
                <w:spacing w:val="-4"/>
              </w:rPr>
            </w:pPr>
            <w:r>
              <w:rPr>
                <w:spacing w:val="-4"/>
              </w:rPr>
              <w:t>25</w:t>
            </w:r>
          </w:p>
        </w:tc>
        <w:tc>
          <w:tcPr>
            <w:tcW w:w="20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B06D82">
            <w:pPr>
              <w:spacing w:after="20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Методы работы с текстом</w:t>
            </w:r>
          </w:p>
        </w:tc>
        <w:tc>
          <w:tcPr>
            <w:tcW w:w="34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19296B">
            <w:pPr>
              <w:pStyle w:val="12"/>
              <w:jc w:val="both"/>
              <w:rPr>
                <w:sz w:val="22"/>
                <w:szCs w:val="22"/>
              </w:rPr>
            </w:pPr>
            <w:r>
              <w:t>Познавательная деятельность, элементы тренинговых упражнений, проблемно-ценностное общение</w:t>
            </w:r>
          </w:p>
        </w:tc>
        <w:tc>
          <w:tcPr>
            <w:tcW w:w="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BC63CE">
            <w:pPr>
              <w:spacing w:after="20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A81E6E">
            <w:pPr>
              <w:spacing w:after="200"/>
              <w:jc w:val="both"/>
              <w:rPr>
                <w:rFonts w:cs="Calibri"/>
                <w:sz w:val="22"/>
                <w:szCs w:val="22"/>
                <w:lang w:eastAsia="en-US"/>
              </w:rPr>
            </w:pPr>
            <w:r>
              <w:t>Практическое</w:t>
            </w:r>
          </w:p>
        </w:tc>
        <w:tc>
          <w:tcPr>
            <w:tcW w:w="12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505522">
            <w:pPr>
              <w:pStyle w:val="12"/>
              <w:spacing w:before="0" w:beforeAutospacing="0" w:after="0" w:afterAutospacing="0"/>
              <w:ind w:firstLine="709"/>
              <w:jc w:val="both"/>
              <w:rPr>
                <w:spacing w:val="-4"/>
              </w:rPr>
            </w:pPr>
          </w:p>
        </w:tc>
        <w:tc>
          <w:tcPr>
            <w:tcW w:w="11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DDDCA9">
            <w:pPr>
              <w:pStyle w:val="12"/>
              <w:spacing w:before="0" w:beforeAutospacing="0" w:after="0" w:afterAutospacing="0"/>
              <w:ind w:firstLine="709"/>
              <w:jc w:val="both"/>
              <w:rPr>
                <w:spacing w:val="-4"/>
              </w:rPr>
            </w:pPr>
          </w:p>
        </w:tc>
      </w:tr>
      <w:tr w14:paraId="7A3110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693904">
            <w:pPr>
              <w:pStyle w:val="12"/>
              <w:jc w:val="both"/>
              <w:rPr>
                <w:spacing w:val="-4"/>
              </w:rPr>
            </w:pPr>
            <w:r>
              <w:rPr>
                <w:spacing w:val="-4"/>
              </w:rPr>
              <w:t>26</w:t>
            </w:r>
          </w:p>
        </w:tc>
        <w:tc>
          <w:tcPr>
            <w:tcW w:w="20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9B3EA1">
            <w:pPr>
              <w:spacing w:after="20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Наше внимание</w:t>
            </w:r>
          </w:p>
        </w:tc>
        <w:tc>
          <w:tcPr>
            <w:tcW w:w="34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9AD553">
            <w:pPr>
              <w:pStyle w:val="12"/>
              <w:jc w:val="both"/>
              <w:rPr>
                <w:sz w:val="22"/>
                <w:szCs w:val="22"/>
              </w:rPr>
            </w:pPr>
            <w:r>
              <w:t>Познавательная деятельность, элементы тренинговых упражнений, проблемно-ценностное общение</w:t>
            </w:r>
          </w:p>
        </w:tc>
        <w:tc>
          <w:tcPr>
            <w:tcW w:w="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48F882">
            <w:pPr>
              <w:spacing w:after="20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EF0E01">
            <w:pPr>
              <w:spacing w:after="200"/>
              <w:jc w:val="both"/>
              <w:rPr>
                <w:rFonts w:cs="Calibri"/>
                <w:sz w:val="22"/>
                <w:szCs w:val="22"/>
                <w:lang w:eastAsia="en-US"/>
              </w:rPr>
            </w:pPr>
            <w:r>
              <w:t>Практическое</w:t>
            </w:r>
          </w:p>
        </w:tc>
        <w:tc>
          <w:tcPr>
            <w:tcW w:w="12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8E0FBA">
            <w:pPr>
              <w:pStyle w:val="12"/>
              <w:spacing w:before="0" w:beforeAutospacing="0" w:after="0" w:afterAutospacing="0"/>
              <w:ind w:firstLine="709"/>
              <w:jc w:val="both"/>
              <w:rPr>
                <w:spacing w:val="-4"/>
              </w:rPr>
            </w:pPr>
          </w:p>
        </w:tc>
        <w:tc>
          <w:tcPr>
            <w:tcW w:w="11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627017">
            <w:pPr>
              <w:pStyle w:val="12"/>
              <w:spacing w:before="0" w:beforeAutospacing="0" w:after="0" w:afterAutospacing="0"/>
              <w:ind w:firstLine="709"/>
              <w:jc w:val="both"/>
              <w:rPr>
                <w:spacing w:val="-4"/>
              </w:rPr>
            </w:pPr>
          </w:p>
        </w:tc>
      </w:tr>
      <w:tr w14:paraId="6DC9AD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45EB82">
            <w:pPr>
              <w:pStyle w:val="12"/>
              <w:jc w:val="both"/>
              <w:rPr>
                <w:spacing w:val="-4"/>
              </w:rPr>
            </w:pPr>
            <w:r>
              <w:rPr>
                <w:spacing w:val="-4"/>
              </w:rPr>
              <w:t>27</w:t>
            </w:r>
          </w:p>
        </w:tc>
        <w:tc>
          <w:tcPr>
            <w:tcW w:w="20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FB55A4">
            <w:pPr>
              <w:spacing w:after="20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Наше мышление</w:t>
            </w:r>
          </w:p>
        </w:tc>
        <w:tc>
          <w:tcPr>
            <w:tcW w:w="34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5B03ED">
            <w:pPr>
              <w:pStyle w:val="12"/>
              <w:jc w:val="both"/>
              <w:rPr>
                <w:sz w:val="22"/>
                <w:szCs w:val="22"/>
              </w:rPr>
            </w:pPr>
            <w:r>
              <w:t>Познавательная деятельность, элементы тренинговых упражнений, проблемно-ценностное общение</w:t>
            </w:r>
          </w:p>
        </w:tc>
        <w:tc>
          <w:tcPr>
            <w:tcW w:w="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8359FE">
            <w:pPr>
              <w:spacing w:after="20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2E0DFA">
            <w:pPr>
              <w:spacing w:after="200"/>
              <w:jc w:val="both"/>
              <w:rPr>
                <w:rFonts w:cs="Calibri"/>
                <w:sz w:val="22"/>
                <w:szCs w:val="22"/>
                <w:lang w:eastAsia="en-US"/>
              </w:rPr>
            </w:pPr>
            <w:r>
              <w:t>Практическое</w:t>
            </w:r>
          </w:p>
        </w:tc>
        <w:tc>
          <w:tcPr>
            <w:tcW w:w="12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DFCC0F">
            <w:pPr>
              <w:pStyle w:val="12"/>
              <w:spacing w:before="0" w:beforeAutospacing="0" w:after="0" w:afterAutospacing="0"/>
              <w:ind w:firstLine="709"/>
              <w:jc w:val="both"/>
              <w:rPr>
                <w:spacing w:val="-4"/>
              </w:rPr>
            </w:pPr>
          </w:p>
        </w:tc>
        <w:tc>
          <w:tcPr>
            <w:tcW w:w="11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B32E55">
            <w:pPr>
              <w:pStyle w:val="12"/>
              <w:spacing w:before="0" w:beforeAutospacing="0" w:after="0" w:afterAutospacing="0"/>
              <w:ind w:firstLine="709"/>
              <w:jc w:val="both"/>
              <w:rPr>
                <w:spacing w:val="-4"/>
              </w:rPr>
            </w:pPr>
          </w:p>
        </w:tc>
      </w:tr>
      <w:tr w14:paraId="7DA865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C2DEA6">
            <w:pPr>
              <w:pStyle w:val="12"/>
              <w:jc w:val="both"/>
              <w:rPr>
                <w:spacing w:val="-4"/>
              </w:rPr>
            </w:pPr>
            <w:r>
              <w:rPr>
                <w:spacing w:val="-4"/>
              </w:rPr>
              <w:t>28</w:t>
            </w:r>
          </w:p>
        </w:tc>
        <w:tc>
          <w:tcPr>
            <w:tcW w:w="20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E2D3FE">
            <w:pPr>
              <w:spacing w:after="20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Самоорганизация</w:t>
            </w:r>
          </w:p>
        </w:tc>
        <w:tc>
          <w:tcPr>
            <w:tcW w:w="34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6937F7">
            <w:pPr>
              <w:pStyle w:val="12"/>
              <w:jc w:val="both"/>
              <w:rPr>
                <w:sz w:val="22"/>
                <w:szCs w:val="22"/>
              </w:rPr>
            </w:pPr>
            <w:r>
              <w:t>Мини-лекция, элементы тренинговых упражнений, проблемно-ценностное общение</w:t>
            </w:r>
          </w:p>
        </w:tc>
        <w:tc>
          <w:tcPr>
            <w:tcW w:w="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5E1F1E">
            <w:pPr>
              <w:spacing w:after="20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434E45">
            <w:pPr>
              <w:spacing w:after="200"/>
              <w:jc w:val="both"/>
              <w:rPr>
                <w:rFonts w:cs="Calibri"/>
                <w:sz w:val="22"/>
                <w:szCs w:val="22"/>
                <w:lang w:eastAsia="en-US"/>
              </w:rPr>
            </w:pPr>
            <w:r>
              <w:t>Практическое</w:t>
            </w:r>
          </w:p>
        </w:tc>
        <w:tc>
          <w:tcPr>
            <w:tcW w:w="12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25D933">
            <w:pPr>
              <w:pStyle w:val="12"/>
              <w:spacing w:before="0" w:beforeAutospacing="0" w:after="0" w:afterAutospacing="0"/>
              <w:ind w:firstLine="709"/>
              <w:jc w:val="both"/>
              <w:rPr>
                <w:spacing w:val="-4"/>
              </w:rPr>
            </w:pPr>
          </w:p>
        </w:tc>
        <w:tc>
          <w:tcPr>
            <w:tcW w:w="11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1FB470">
            <w:pPr>
              <w:pStyle w:val="12"/>
              <w:spacing w:before="0" w:beforeAutospacing="0" w:after="0" w:afterAutospacing="0"/>
              <w:ind w:firstLine="709"/>
              <w:jc w:val="both"/>
              <w:rPr>
                <w:spacing w:val="-4"/>
              </w:rPr>
            </w:pPr>
          </w:p>
        </w:tc>
      </w:tr>
      <w:tr w14:paraId="216AF0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DEB646">
            <w:pPr>
              <w:pStyle w:val="12"/>
              <w:jc w:val="both"/>
              <w:rPr>
                <w:spacing w:val="-4"/>
              </w:rPr>
            </w:pPr>
            <w:r>
              <w:rPr>
                <w:spacing w:val="-4"/>
              </w:rPr>
              <w:t>29</w:t>
            </w:r>
          </w:p>
        </w:tc>
        <w:tc>
          <w:tcPr>
            <w:tcW w:w="20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76AE6C">
            <w:pPr>
              <w:spacing w:after="20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Самоорганизация</w:t>
            </w:r>
          </w:p>
        </w:tc>
        <w:tc>
          <w:tcPr>
            <w:tcW w:w="34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F6D2B6">
            <w:pPr>
              <w:pStyle w:val="12"/>
              <w:jc w:val="both"/>
              <w:rPr>
                <w:sz w:val="22"/>
                <w:szCs w:val="22"/>
              </w:rPr>
            </w:pPr>
            <w:r>
              <w:t>Познавательная деятельность, элементы тренинговых упражнений, игра</w:t>
            </w:r>
          </w:p>
        </w:tc>
        <w:tc>
          <w:tcPr>
            <w:tcW w:w="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DAEC18">
            <w:pPr>
              <w:spacing w:after="20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9F470D">
            <w:pPr>
              <w:spacing w:after="200"/>
              <w:jc w:val="both"/>
              <w:rPr>
                <w:rFonts w:cs="Calibri"/>
                <w:sz w:val="22"/>
                <w:szCs w:val="22"/>
                <w:lang w:eastAsia="en-US"/>
              </w:rPr>
            </w:pPr>
            <w:r>
              <w:t>Практическое</w:t>
            </w:r>
          </w:p>
        </w:tc>
        <w:tc>
          <w:tcPr>
            <w:tcW w:w="12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E8B912">
            <w:pPr>
              <w:pStyle w:val="12"/>
              <w:spacing w:before="0" w:beforeAutospacing="0" w:after="0" w:afterAutospacing="0"/>
              <w:ind w:firstLine="709"/>
              <w:jc w:val="both"/>
              <w:rPr>
                <w:spacing w:val="-4"/>
              </w:rPr>
            </w:pPr>
          </w:p>
        </w:tc>
        <w:tc>
          <w:tcPr>
            <w:tcW w:w="11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FBE67F">
            <w:pPr>
              <w:pStyle w:val="12"/>
              <w:spacing w:before="0" w:beforeAutospacing="0" w:after="0" w:afterAutospacing="0"/>
              <w:ind w:firstLine="709"/>
              <w:jc w:val="both"/>
              <w:rPr>
                <w:spacing w:val="-4"/>
              </w:rPr>
            </w:pPr>
          </w:p>
        </w:tc>
      </w:tr>
      <w:tr w14:paraId="04A2B4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0897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C38C06">
            <w:pPr>
              <w:pStyle w:val="12"/>
              <w:ind w:firstLine="709"/>
              <w:jc w:val="both"/>
              <w:rPr>
                <w:b/>
                <w:bCs/>
                <w:iCs/>
                <w:spacing w:val="-4"/>
              </w:rPr>
            </w:pPr>
            <w:r>
              <w:rPr>
                <w:b/>
                <w:bCs/>
                <w:iCs/>
                <w:spacing w:val="-4"/>
              </w:rPr>
              <w:t>4 блок. «Лицом к лицу с экзаменом»</w:t>
            </w:r>
          </w:p>
        </w:tc>
      </w:tr>
      <w:tr w14:paraId="711A35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09E47F">
            <w:pPr>
              <w:pStyle w:val="12"/>
              <w:jc w:val="both"/>
              <w:rPr>
                <w:spacing w:val="-4"/>
              </w:rPr>
            </w:pPr>
            <w:r>
              <w:rPr>
                <w:spacing w:val="-4"/>
              </w:rPr>
              <w:t>30</w:t>
            </w:r>
          </w:p>
        </w:tc>
        <w:tc>
          <w:tcPr>
            <w:tcW w:w="20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AF3CC6">
            <w:pPr>
              <w:spacing w:after="20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Я уверен в себе</w:t>
            </w:r>
          </w:p>
        </w:tc>
        <w:tc>
          <w:tcPr>
            <w:tcW w:w="34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B4CB30">
            <w:pPr>
              <w:pStyle w:val="12"/>
              <w:jc w:val="both"/>
              <w:rPr>
                <w:sz w:val="22"/>
                <w:szCs w:val="22"/>
              </w:rPr>
            </w:pPr>
            <w:r>
              <w:t>Познавательная деятельность, элементы тренинговых упражнений, проблемно-ценностное общение</w:t>
            </w:r>
          </w:p>
        </w:tc>
        <w:tc>
          <w:tcPr>
            <w:tcW w:w="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7A52CB">
            <w:pPr>
              <w:spacing w:after="20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C42339">
            <w:pPr>
              <w:spacing w:after="200"/>
              <w:jc w:val="both"/>
              <w:rPr>
                <w:rFonts w:cs="Calibri"/>
                <w:sz w:val="22"/>
                <w:szCs w:val="22"/>
                <w:lang w:eastAsia="en-US"/>
              </w:rPr>
            </w:pPr>
            <w:r>
              <w:t>Практическое</w:t>
            </w:r>
          </w:p>
        </w:tc>
        <w:tc>
          <w:tcPr>
            <w:tcW w:w="12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C312CD">
            <w:pPr>
              <w:pStyle w:val="12"/>
              <w:spacing w:before="0" w:beforeAutospacing="0" w:after="0" w:afterAutospacing="0"/>
              <w:ind w:firstLine="709"/>
              <w:jc w:val="both"/>
              <w:rPr>
                <w:spacing w:val="-4"/>
              </w:rPr>
            </w:pP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FFDBA8">
            <w:pPr>
              <w:pStyle w:val="12"/>
              <w:spacing w:before="0" w:beforeAutospacing="0" w:after="0" w:afterAutospacing="0"/>
              <w:ind w:firstLine="709"/>
              <w:jc w:val="both"/>
              <w:rPr>
                <w:spacing w:val="-4"/>
              </w:rPr>
            </w:pPr>
          </w:p>
        </w:tc>
      </w:tr>
      <w:tr w14:paraId="4471AF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451196">
            <w:pPr>
              <w:pStyle w:val="12"/>
              <w:jc w:val="both"/>
              <w:rPr>
                <w:spacing w:val="-4"/>
              </w:rPr>
            </w:pPr>
            <w:r>
              <w:rPr>
                <w:spacing w:val="-4"/>
              </w:rPr>
              <w:t>31</w:t>
            </w:r>
          </w:p>
        </w:tc>
        <w:tc>
          <w:tcPr>
            <w:tcW w:w="20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EEF7E8">
            <w:pPr>
              <w:jc w:val="both"/>
              <w:rPr>
                <w:rFonts w:cs="Calibri"/>
                <w:bCs/>
                <w:iCs/>
                <w:sz w:val="24"/>
                <w:szCs w:val="24"/>
                <w:lang w:eastAsia="ru-RU"/>
              </w:rPr>
            </w:pPr>
            <w:r>
              <w:rPr>
                <w:bCs/>
                <w:iCs/>
                <w:sz w:val="24"/>
                <w:szCs w:val="24"/>
                <w:lang w:eastAsia="ru-RU"/>
              </w:rPr>
              <w:t>Поведение на экзамене</w:t>
            </w:r>
          </w:p>
          <w:p w14:paraId="4F5CF9B3">
            <w:pPr>
              <w:spacing w:after="200"/>
              <w:ind w:firstLine="709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34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5E72C6">
            <w:pPr>
              <w:pStyle w:val="12"/>
              <w:jc w:val="both"/>
              <w:rPr>
                <w:sz w:val="22"/>
                <w:szCs w:val="22"/>
              </w:rPr>
            </w:pPr>
            <w:r>
              <w:t>Познавательная деятельность, элементы тренинговых упражнений, проблемно-ценностное общение</w:t>
            </w:r>
          </w:p>
        </w:tc>
        <w:tc>
          <w:tcPr>
            <w:tcW w:w="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9171B0">
            <w:pPr>
              <w:spacing w:after="20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A03190">
            <w:pPr>
              <w:spacing w:after="200"/>
              <w:jc w:val="both"/>
              <w:rPr>
                <w:rFonts w:cs="Calibri"/>
                <w:sz w:val="22"/>
                <w:szCs w:val="22"/>
                <w:lang w:eastAsia="en-US"/>
              </w:rPr>
            </w:pPr>
            <w:r>
              <w:t>Практическое</w:t>
            </w:r>
          </w:p>
        </w:tc>
        <w:tc>
          <w:tcPr>
            <w:tcW w:w="12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4F5267">
            <w:pPr>
              <w:pStyle w:val="12"/>
              <w:spacing w:before="0" w:beforeAutospacing="0" w:after="0" w:afterAutospacing="0"/>
              <w:ind w:firstLine="709"/>
              <w:jc w:val="both"/>
              <w:rPr>
                <w:spacing w:val="-4"/>
              </w:rPr>
            </w:pP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2A6156">
            <w:pPr>
              <w:pStyle w:val="12"/>
              <w:spacing w:before="0" w:beforeAutospacing="0" w:after="0" w:afterAutospacing="0"/>
              <w:ind w:firstLine="709"/>
              <w:jc w:val="both"/>
              <w:rPr>
                <w:spacing w:val="-4"/>
              </w:rPr>
            </w:pPr>
          </w:p>
        </w:tc>
      </w:tr>
      <w:tr w14:paraId="665009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8" w:hRule="atLeast"/>
        </w:trPr>
        <w:tc>
          <w:tcPr>
            <w:tcW w:w="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61A6E8">
            <w:pPr>
              <w:pStyle w:val="12"/>
              <w:jc w:val="both"/>
              <w:rPr>
                <w:spacing w:val="-4"/>
              </w:rPr>
            </w:pPr>
            <w:r>
              <w:rPr>
                <w:spacing w:val="-4"/>
              </w:rPr>
              <w:t>32</w:t>
            </w:r>
          </w:p>
        </w:tc>
        <w:tc>
          <w:tcPr>
            <w:tcW w:w="20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5E470E">
            <w:pPr>
              <w:jc w:val="both"/>
              <w:rPr>
                <w:rFonts w:cs="Calibri"/>
                <w:bCs/>
                <w:iCs/>
                <w:sz w:val="24"/>
                <w:szCs w:val="24"/>
                <w:lang w:eastAsia="ru-RU"/>
              </w:rPr>
            </w:pPr>
            <w:r>
              <w:rPr>
                <w:bCs/>
                <w:iCs/>
                <w:sz w:val="24"/>
                <w:szCs w:val="24"/>
                <w:lang w:eastAsia="ru-RU"/>
              </w:rPr>
              <w:t>Поведение на экзамене</w:t>
            </w:r>
          </w:p>
          <w:p w14:paraId="5663E5BF">
            <w:pPr>
              <w:spacing w:after="200"/>
              <w:ind w:firstLine="709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34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3F61F5">
            <w:pPr>
              <w:pStyle w:val="12"/>
              <w:jc w:val="both"/>
              <w:rPr>
                <w:sz w:val="22"/>
                <w:szCs w:val="22"/>
              </w:rPr>
            </w:pPr>
            <w:r>
              <w:t>Познавательная деятельность, элементы тренинговых упражнений, психологическая игра</w:t>
            </w:r>
          </w:p>
        </w:tc>
        <w:tc>
          <w:tcPr>
            <w:tcW w:w="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DFFFC7">
            <w:pPr>
              <w:spacing w:after="20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9EB308">
            <w:pPr>
              <w:spacing w:after="200"/>
              <w:jc w:val="both"/>
              <w:rPr>
                <w:rFonts w:cs="Calibri"/>
                <w:sz w:val="22"/>
                <w:szCs w:val="22"/>
                <w:lang w:eastAsia="en-US"/>
              </w:rPr>
            </w:pPr>
            <w:r>
              <w:t>Практическое</w:t>
            </w:r>
          </w:p>
        </w:tc>
        <w:tc>
          <w:tcPr>
            <w:tcW w:w="12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2726C0">
            <w:pPr>
              <w:pStyle w:val="12"/>
              <w:spacing w:before="0" w:beforeAutospacing="0" w:after="0" w:afterAutospacing="0"/>
              <w:ind w:firstLine="709"/>
              <w:jc w:val="both"/>
              <w:rPr>
                <w:spacing w:val="-4"/>
              </w:rPr>
            </w:pP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6B9957">
            <w:pPr>
              <w:pStyle w:val="12"/>
              <w:spacing w:before="0" w:beforeAutospacing="0" w:after="0" w:afterAutospacing="0"/>
              <w:ind w:firstLine="709"/>
              <w:jc w:val="both"/>
              <w:rPr>
                <w:spacing w:val="-4"/>
              </w:rPr>
            </w:pPr>
          </w:p>
        </w:tc>
      </w:tr>
      <w:tr w14:paraId="031DD8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7468E3">
            <w:pPr>
              <w:pStyle w:val="12"/>
              <w:jc w:val="both"/>
              <w:rPr>
                <w:spacing w:val="-4"/>
              </w:rPr>
            </w:pPr>
            <w:r>
              <w:rPr>
                <w:spacing w:val="-4"/>
              </w:rPr>
              <w:t>33</w:t>
            </w:r>
          </w:p>
        </w:tc>
        <w:tc>
          <w:tcPr>
            <w:tcW w:w="20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BCAB92">
            <w:pPr>
              <w:spacing w:after="20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Как я познал себя</w:t>
            </w:r>
          </w:p>
        </w:tc>
        <w:tc>
          <w:tcPr>
            <w:tcW w:w="34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EE6BC8">
            <w:pPr>
              <w:pStyle w:val="12"/>
              <w:jc w:val="both"/>
            </w:pPr>
            <w:r>
              <w:t>Психологические диагностические методики</w:t>
            </w:r>
          </w:p>
        </w:tc>
        <w:tc>
          <w:tcPr>
            <w:tcW w:w="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B2A331">
            <w:pPr>
              <w:spacing w:after="20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C38FCB">
            <w:pPr>
              <w:spacing w:after="200"/>
              <w:jc w:val="both"/>
              <w:rPr>
                <w:rFonts w:cs="Calibri"/>
                <w:sz w:val="22"/>
                <w:szCs w:val="22"/>
                <w:lang w:eastAsia="en-US"/>
              </w:rPr>
            </w:pPr>
            <w:r>
              <w:t>Практическое</w:t>
            </w:r>
          </w:p>
        </w:tc>
        <w:tc>
          <w:tcPr>
            <w:tcW w:w="12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438BFF">
            <w:pPr>
              <w:pStyle w:val="12"/>
              <w:spacing w:before="0" w:beforeAutospacing="0" w:after="0" w:afterAutospacing="0"/>
              <w:ind w:firstLine="709"/>
              <w:jc w:val="both"/>
              <w:rPr>
                <w:spacing w:val="-4"/>
              </w:rPr>
            </w:pP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339063">
            <w:pPr>
              <w:pStyle w:val="12"/>
              <w:spacing w:before="0" w:beforeAutospacing="0" w:after="0" w:afterAutospacing="0"/>
              <w:ind w:firstLine="709"/>
              <w:jc w:val="both"/>
              <w:rPr>
                <w:spacing w:val="-4"/>
              </w:rPr>
            </w:pPr>
          </w:p>
        </w:tc>
      </w:tr>
      <w:tr w14:paraId="4640C2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37FBE5">
            <w:pPr>
              <w:pStyle w:val="12"/>
              <w:jc w:val="both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34</w:t>
            </w:r>
          </w:p>
        </w:tc>
        <w:tc>
          <w:tcPr>
            <w:tcW w:w="20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9730D2">
            <w:pPr>
              <w:spacing w:after="20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Как я познал себя</w:t>
            </w:r>
          </w:p>
        </w:tc>
        <w:tc>
          <w:tcPr>
            <w:tcW w:w="34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815961">
            <w:pPr>
              <w:pStyle w:val="12"/>
              <w:jc w:val="both"/>
            </w:pPr>
            <w:r>
              <w:t>Психологические диагностические методики, элементы тренинговых упражнений, рефлексия</w:t>
            </w:r>
          </w:p>
        </w:tc>
        <w:tc>
          <w:tcPr>
            <w:tcW w:w="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A647DB">
            <w:pPr>
              <w:spacing w:after="20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D9FC20">
            <w:pPr>
              <w:spacing w:after="200"/>
              <w:jc w:val="both"/>
              <w:rPr>
                <w:rFonts w:cs="Calibri"/>
                <w:sz w:val="22"/>
                <w:szCs w:val="22"/>
                <w:lang w:eastAsia="en-US"/>
              </w:rPr>
            </w:pPr>
            <w:r>
              <w:t>Практическое</w:t>
            </w:r>
          </w:p>
        </w:tc>
        <w:tc>
          <w:tcPr>
            <w:tcW w:w="12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50CEB1">
            <w:pPr>
              <w:pStyle w:val="12"/>
              <w:spacing w:before="0" w:beforeAutospacing="0" w:after="0" w:afterAutospacing="0"/>
              <w:ind w:firstLine="709"/>
              <w:jc w:val="both"/>
              <w:rPr>
                <w:spacing w:val="-4"/>
              </w:rPr>
            </w:pP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4C256F">
            <w:pPr>
              <w:pStyle w:val="12"/>
              <w:spacing w:before="0" w:beforeAutospacing="0" w:after="0" w:afterAutospacing="0"/>
              <w:ind w:firstLine="709"/>
              <w:jc w:val="both"/>
              <w:rPr>
                <w:spacing w:val="-4"/>
              </w:rPr>
            </w:pPr>
          </w:p>
        </w:tc>
      </w:tr>
      <w:tr w14:paraId="53A44D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38C656">
            <w:pPr>
              <w:pStyle w:val="12"/>
              <w:ind w:firstLine="709"/>
              <w:jc w:val="both"/>
              <w:rPr>
                <w:b/>
                <w:spacing w:val="-4"/>
                <w:sz w:val="22"/>
                <w:szCs w:val="22"/>
              </w:rPr>
            </w:pPr>
            <w:r>
              <w:rPr>
                <w:b/>
                <w:spacing w:val="-4"/>
                <w:sz w:val="22"/>
                <w:szCs w:val="22"/>
              </w:rPr>
              <w:t>Итого:</w:t>
            </w:r>
          </w:p>
        </w:tc>
        <w:tc>
          <w:tcPr>
            <w:tcW w:w="8095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73ACAE">
            <w:pPr>
              <w:pStyle w:val="12"/>
              <w:spacing w:before="0" w:beforeAutospacing="0" w:after="0" w:afterAutospacing="0"/>
              <w:ind w:firstLine="709"/>
              <w:jc w:val="both"/>
              <w:rPr>
                <w:b/>
                <w:spacing w:val="-4"/>
                <w:sz w:val="22"/>
                <w:szCs w:val="22"/>
              </w:rPr>
            </w:pPr>
            <w:r>
              <w:rPr>
                <w:b/>
                <w:spacing w:val="-4"/>
                <w:sz w:val="22"/>
                <w:szCs w:val="22"/>
              </w:rPr>
              <w:t xml:space="preserve">                                                    34 ч.</w:t>
            </w:r>
          </w:p>
        </w:tc>
      </w:tr>
    </w:tbl>
    <w:p w14:paraId="16C2BE62">
      <w:pPr>
        <w:rPr>
          <w:bCs/>
          <w:iCs/>
          <w:sz w:val="24"/>
          <w:szCs w:val="24"/>
          <w:lang w:eastAsia="ru-RU"/>
        </w:rPr>
      </w:pPr>
    </w:p>
    <w:p w14:paraId="308F377F">
      <w:pPr>
        <w:rPr>
          <w:bCs/>
          <w:iCs/>
          <w:sz w:val="24"/>
          <w:szCs w:val="24"/>
          <w:lang w:eastAsia="ru-RU"/>
        </w:rPr>
      </w:pPr>
    </w:p>
    <w:p w14:paraId="52C22551">
      <w:pPr>
        <w:rPr>
          <w:bCs/>
          <w:iCs/>
          <w:sz w:val="24"/>
          <w:szCs w:val="24"/>
          <w:lang w:eastAsia="ru-RU"/>
        </w:rPr>
      </w:pPr>
    </w:p>
    <w:p w14:paraId="1FA2E3FD">
      <w:pPr>
        <w:rPr>
          <w:bCs/>
          <w:iCs/>
          <w:sz w:val="24"/>
          <w:szCs w:val="24"/>
          <w:lang w:eastAsia="ru-RU"/>
        </w:rPr>
      </w:pPr>
    </w:p>
    <w:p w14:paraId="33103145">
      <w:pPr>
        <w:rPr>
          <w:bCs/>
          <w:iCs/>
          <w:sz w:val="24"/>
          <w:szCs w:val="24"/>
          <w:lang w:eastAsia="ru-RU"/>
        </w:rPr>
      </w:pPr>
    </w:p>
    <w:p w14:paraId="50FD59BA">
      <w:pPr>
        <w:rPr>
          <w:bCs/>
          <w:iCs/>
          <w:sz w:val="24"/>
          <w:szCs w:val="24"/>
          <w:lang w:eastAsia="ru-RU"/>
        </w:rPr>
      </w:pPr>
    </w:p>
    <w:p w14:paraId="1D5E4666">
      <w:pPr>
        <w:rPr>
          <w:bCs/>
          <w:iCs/>
          <w:sz w:val="24"/>
          <w:szCs w:val="24"/>
          <w:lang w:eastAsia="ru-RU"/>
        </w:rPr>
      </w:pPr>
    </w:p>
    <w:p w14:paraId="15B87883">
      <w:pPr>
        <w:rPr>
          <w:bCs/>
          <w:iCs/>
          <w:sz w:val="24"/>
          <w:szCs w:val="24"/>
          <w:lang w:eastAsia="ru-RU"/>
        </w:rPr>
      </w:pPr>
    </w:p>
    <w:p w14:paraId="6B3F3F78">
      <w:pPr>
        <w:autoSpaceDN w:val="0"/>
        <w:adjustRightInd w:val="0"/>
        <w:ind w:left="720" w:firstLine="709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5. Формы оценки результатов внеурочной деятельности</w:t>
      </w:r>
    </w:p>
    <w:p w14:paraId="18558147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Способами определения результативности программы являются сопоставление результатов психологической диагностики до начала реализации программы и по ее завершению.</w:t>
      </w:r>
    </w:p>
    <w:p w14:paraId="07B9978D">
      <w:pPr>
        <w:ind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Форма подведения итогов:</w:t>
      </w:r>
    </w:p>
    <w:p w14:paraId="21B1CF1B">
      <w:pPr>
        <w:ind w:firstLine="709"/>
        <w:jc w:val="both"/>
        <w:rPr>
          <w:sz w:val="24"/>
          <w:szCs w:val="24"/>
        </w:rPr>
      </w:pPr>
      <w:r>
        <w:rPr>
          <w:bCs/>
          <w:sz w:val="24"/>
          <w:szCs w:val="24"/>
        </w:rPr>
        <w:t xml:space="preserve">         Итоговой работой</w:t>
      </w:r>
      <w:r>
        <w:rPr>
          <w:b/>
          <w:bCs/>
          <w:sz w:val="24"/>
          <w:szCs w:val="24"/>
        </w:rPr>
        <w:t xml:space="preserve"> </w:t>
      </w:r>
      <w:r>
        <w:rPr>
          <w:sz w:val="24"/>
          <w:szCs w:val="24"/>
        </w:rPr>
        <w:t xml:space="preserve">по завершению программы являются мониторинг результативности изучения курса внеурочной деятельности (приложение 1) </w:t>
      </w:r>
    </w:p>
    <w:p w14:paraId="2D9A8E93">
      <w:pPr>
        <w:ind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Приложение 1</w:t>
      </w:r>
    </w:p>
    <w:p w14:paraId="3A755CC6">
      <w:pPr>
        <w:ind w:firstLine="709"/>
        <w:jc w:val="both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МОНИТОРИНГ итоговых результатов по курсу внеурочной деятельности </w:t>
      </w:r>
    </w:p>
    <w:p w14:paraId="1629FC45">
      <w:pPr>
        <w:ind w:firstLine="709"/>
        <w:jc w:val="both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«Все, что тебя касается»</w:t>
      </w:r>
    </w:p>
    <w:p w14:paraId="4D2EFB83">
      <w:pPr>
        <w:ind w:firstLine="709"/>
        <w:jc w:val="both"/>
        <w:outlineLvl w:val="0"/>
        <w:rPr>
          <w:b/>
          <w:sz w:val="24"/>
          <w:szCs w:val="24"/>
        </w:rPr>
      </w:pPr>
      <w:r>
        <w:rPr>
          <w:sz w:val="24"/>
          <w:szCs w:val="24"/>
        </w:rPr>
        <w:t xml:space="preserve">Дата проведения: _________года   Класс </w:t>
      </w:r>
      <w:r>
        <w:rPr>
          <w:b/>
          <w:sz w:val="24"/>
          <w:szCs w:val="24"/>
        </w:rPr>
        <w:t>________</w:t>
      </w:r>
    </w:p>
    <w:p w14:paraId="2C9797E2">
      <w:pPr>
        <w:ind w:firstLine="709"/>
        <w:jc w:val="both"/>
        <w:rPr>
          <w:sz w:val="24"/>
          <w:szCs w:val="24"/>
        </w:rPr>
      </w:pPr>
    </w:p>
    <w:tbl>
      <w:tblPr>
        <w:tblStyle w:val="6"/>
        <w:tblpPr w:leftFromText="180" w:rightFromText="180" w:vertAnchor="text" w:tblpY="1"/>
        <w:tblOverlap w:val="never"/>
        <w:tblW w:w="4900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6"/>
        <w:gridCol w:w="1238"/>
        <w:gridCol w:w="1382"/>
        <w:gridCol w:w="1566"/>
        <w:gridCol w:w="756"/>
        <w:gridCol w:w="2010"/>
        <w:gridCol w:w="1043"/>
      </w:tblGrid>
      <w:tr w14:paraId="4F0B5F7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" w:hRule="atLeast"/>
        </w:trPr>
        <w:tc>
          <w:tcPr>
            <w:tcW w:w="324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DDC03AE">
            <w:pPr>
              <w:ind w:firstLine="709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№ п/п</w:t>
            </w:r>
          </w:p>
        </w:tc>
        <w:tc>
          <w:tcPr>
            <w:tcW w:w="112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D8DFFFF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Ф.И. учащегося</w:t>
            </w:r>
          </w:p>
        </w:tc>
        <w:tc>
          <w:tcPr>
            <w:tcW w:w="3554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0B154F1">
            <w:pPr>
              <w:ind w:firstLine="709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УУД</w:t>
            </w:r>
          </w:p>
        </w:tc>
      </w:tr>
      <w:tr w14:paraId="27F8810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FC91ADE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8012A10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6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F94BBCD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личностные</w:t>
            </w:r>
          </w:p>
          <w:p w14:paraId="2BDF8C34">
            <w:pPr>
              <w:ind w:firstLine="709"/>
              <w:jc w:val="both"/>
              <w:rPr>
                <w:sz w:val="24"/>
                <w:szCs w:val="24"/>
              </w:rPr>
            </w:pPr>
          </w:p>
          <w:p w14:paraId="0A92BE21">
            <w:pPr>
              <w:ind w:firstLine="709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92FFDEC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регулятивные</w:t>
            </w:r>
          </w:p>
          <w:p w14:paraId="65AC9982">
            <w:pPr>
              <w:ind w:firstLine="709"/>
              <w:jc w:val="both"/>
              <w:rPr>
                <w:sz w:val="24"/>
                <w:szCs w:val="24"/>
              </w:rPr>
            </w:pPr>
          </w:p>
          <w:p w14:paraId="57F3FEF6">
            <w:pPr>
              <w:ind w:firstLine="709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99324AA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 xml:space="preserve">познавательные </w:t>
            </w:r>
          </w:p>
        </w:tc>
        <w:tc>
          <w:tcPr>
            <w:tcW w:w="6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089E6C8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коммуникативные</w:t>
            </w:r>
          </w:p>
          <w:p w14:paraId="6D19F634">
            <w:pPr>
              <w:ind w:firstLine="709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9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5D24201">
            <w:pPr>
              <w:tabs>
                <w:tab w:val="left" w:pos="255"/>
              </w:tabs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Уровень</w:t>
            </w:r>
          </w:p>
        </w:tc>
      </w:tr>
      <w:tr w14:paraId="15BB1C1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0E91A6D">
            <w:pPr>
              <w:ind w:left="360" w:firstLine="709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44BF0AB">
            <w:pPr>
              <w:ind w:firstLine="709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6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C241234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Н.у.*</w:t>
            </w:r>
          </w:p>
        </w:tc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B7BC539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В.у.</w:t>
            </w:r>
          </w:p>
        </w:tc>
        <w:tc>
          <w:tcPr>
            <w:tcW w:w="7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D30C00A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В.с.у.</w:t>
            </w:r>
          </w:p>
        </w:tc>
        <w:tc>
          <w:tcPr>
            <w:tcW w:w="6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3045B18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С.у.</w:t>
            </w:r>
          </w:p>
        </w:tc>
        <w:tc>
          <w:tcPr>
            <w:tcW w:w="9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44A3D7A">
            <w:pPr>
              <w:ind w:firstLine="709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14:paraId="3B47440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193EC25">
            <w:pPr>
              <w:ind w:left="360" w:firstLine="709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66046B6">
            <w:pPr>
              <w:ind w:firstLine="709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6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EE4938F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В.с.у.</w:t>
            </w:r>
          </w:p>
        </w:tc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4CE57C4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С.у.</w:t>
            </w:r>
          </w:p>
        </w:tc>
        <w:tc>
          <w:tcPr>
            <w:tcW w:w="7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9C10E64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С.у.</w:t>
            </w:r>
          </w:p>
        </w:tc>
        <w:tc>
          <w:tcPr>
            <w:tcW w:w="6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90D67C2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В.с.у.</w:t>
            </w:r>
          </w:p>
        </w:tc>
        <w:tc>
          <w:tcPr>
            <w:tcW w:w="9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B4831E0">
            <w:pPr>
              <w:ind w:firstLine="709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14:paraId="3C9D034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</w:trPr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4BA5FA7">
            <w:pPr>
              <w:ind w:left="360" w:firstLine="709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3…</w:t>
            </w:r>
          </w:p>
        </w:tc>
        <w:tc>
          <w:tcPr>
            <w:tcW w:w="11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598C26D">
            <w:pPr>
              <w:ind w:firstLine="709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6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9F5840E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В.с.у</w:t>
            </w:r>
          </w:p>
        </w:tc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1089366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В.у.</w:t>
            </w:r>
          </w:p>
        </w:tc>
        <w:tc>
          <w:tcPr>
            <w:tcW w:w="7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092FF4E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С.у.</w:t>
            </w:r>
          </w:p>
        </w:tc>
        <w:tc>
          <w:tcPr>
            <w:tcW w:w="6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B806F39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В.у.</w:t>
            </w:r>
          </w:p>
        </w:tc>
        <w:tc>
          <w:tcPr>
            <w:tcW w:w="9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AE5E02E">
            <w:pPr>
              <w:tabs>
                <w:tab w:val="left" w:pos="870"/>
                <w:tab w:val="center" w:pos="1226"/>
              </w:tabs>
              <w:ind w:firstLine="709"/>
              <w:jc w:val="both"/>
              <w:rPr>
                <w:sz w:val="24"/>
                <w:szCs w:val="24"/>
                <w:lang w:eastAsia="en-US"/>
              </w:rPr>
            </w:pPr>
          </w:p>
        </w:tc>
      </w:tr>
    </w:tbl>
    <w:p w14:paraId="0A3D8A40">
      <w:pPr>
        <w:ind w:firstLine="709"/>
        <w:jc w:val="both"/>
        <w:rPr>
          <w:sz w:val="24"/>
          <w:szCs w:val="24"/>
          <w:lang w:eastAsia="en-US"/>
        </w:rPr>
      </w:pPr>
    </w:p>
    <w:p w14:paraId="25556E42">
      <w:pPr>
        <w:ind w:left="360"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Применяемые методики:  </w:t>
      </w:r>
    </w:p>
    <w:p w14:paraId="477A44CB">
      <w:pPr>
        <w:ind w:left="360" w:firstLine="709"/>
        <w:jc w:val="both"/>
        <w:rPr>
          <w:bCs/>
          <w:sz w:val="24"/>
          <w:szCs w:val="24"/>
        </w:rPr>
      </w:pP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50"/>
        <w:gridCol w:w="3365"/>
        <w:gridCol w:w="4156"/>
      </w:tblGrid>
      <w:tr w14:paraId="1ACE34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151FB2">
            <w:pPr>
              <w:ind w:firstLine="709"/>
              <w:jc w:val="both"/>
              <w:rPr>
                <w:b/>
                <w:i/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</w:rPr>
              <w:t>УУД</w:t>
            </w:r>
          </w:p>
          <w:p w14:paraId="235FD676">
            <w:pPr>
              <w:ind w:firstLine="709"/>
              <w:jc w:val="both"/>
              <w:rPr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3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D1059D">
            <w:pPr>
              <w:ind w:firstLine="709"/>
              <w:jc w:val="both"/>
              <w:rPr>
                <w:b/>
                <w:i/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</w:rPr>
              <w:t>Методика</w:t>
            </w:r>
          </w:p>
        </w:tc>
        <w:tc>
          <w:tcPr>
            <w:tcW w:w="45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D8E099">
            <w:pPr>
              <w:ind w:firstLine="709"/>
              <w:jc w:val="both"/>
              <w:rPr>
                <w:b/>
                <w:i/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</w:rPr>
              <w:t>Исследуемые характеристики</w:t>
            </w:r>
          </w:p>
        </w:tc>
      </w:tr>
      <w:tr w14:paraId="17076C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5" w:hRule="atLeast"/>
        </w:trPr>
        <w:tc>
          <w:tcPr>
            <w:tcW w:w="21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27C396">
            <w:pPr>
              <w:jc w:val="both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</w:rPr>
              <w:t>Личностные УУД</w:t>
            </w:r>
          </w:p>
        </w:tc>
        <w:tc>
          <w:tcPr>
            <w:tcW w:w="3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0CDE34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Диагностика учебной мотивации Н.Ц.Бадмаевой на основе методики  М.В.Матюхиной</w:t>
            </w:r>
          </w:p>
        </w:tc>
        <w:tc>
          <w:tcPr>
            <w:tcW w:w="45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951062">
            <w:pPr>
              <w:ind w:right="61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Изучение мотивационной сферы как одной из составляющих личностных УУД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</w:tr>
      <w:tr w14:paraId="67527E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9" w:hRule="atLeast"/>
        </w:trPr>
        <w:tc>
          <w:tcPr>
            <w:tcW w:w="21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DF3AE7">
            <w:pPr>
              <w:jc w:val="both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</w:rPr>
              <w:t>Регулятивные УУД</w:t>
            </w:r>
          </w:p>
        </w:tc>
        <w:tc>
          <w:tcPr>
            <w:tcW w:w="3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5C2430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Определение уровня развития словесно-логического мышления</w:t>
            </w:r>
          </w:p>
          <w:p w14:paraId="1AE57462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(Любовь Переслени, Татьяна Фотекова)</w:t>
            </w:r>
          </w:p>
        </w:tc>
        <w:tc>
          <w:tcPr>
            <w:tcW w:w="45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1D23F2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Изучение сформированности словесно-логического мышления как одной из составляющих познавательных УУД</w:t>
            </w:r>
          </w:p>
        </w:tc>
      </w:tr>
      <w:tr w14:paraId="334F37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6484FA">
            <w:pPr>
              <w:jc w:val="both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</w:rPr>
              <w:t>Познавательные УУД</w:t>
            </w:r>
          </w:p>
        </w:tc>
        <w:tc>
          <w:tcPr>
            <w:tcW w:w="3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A47465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Методика "Интеллектуальная лабильность" (модификация С. Н. Костроминой)</w:t>
            </w:r>
          </w:p>
          <w:p w14:paraId="46AFFCEA">
            <w:pPr>
              <w:ind w:firstLine="709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45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22D3FC">
            <w:pPr>
              <w:ind w:right="58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Изучение концентрации внимания, быстроты реакции на предлагаемое задание, а также заданной скорости выполнения как составляющих регулятивных УУД</w:t>
            </w:r>
          </w:p>
        </w:tc>
      </w:tr>
      <w:tr w14:paraId="62B347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FC55C1">
            <w:pPr>
              <w:jc w:val="both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</w:rPr>
              <w:t>Коммуникативные УУД</w:t>
            </w:r>
          </w:p>
        </w:tc>
        <w:tc>
          <w:tcPr>
            <w:tcW w:w="3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1A0DAF">
            <w:pPr>
              <w:shd w:val="clear" w:color="auto" w:fill="FFFFFF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Методика «Социометрия»</w:t>
            </w:r>
          </w:p>
          <w:p w14:paraId="4598E80C">
            <w:pPr>
              <w:tabs>
                <w:tab w:val="left" w:pos="1080"/>
              </w:tabs>
              <w:ind w:firstLine="709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ab/>
            </w:r>
          </w:p>
        </w:tc>
        <w:tc>
          <w:tcPr>
            <w:tcW w:w="45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3A3B39">
            <w:pPr>
              <w:ind w:right="59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>Изучение социометрического статуса в детском коллективе как одного из составляющих коммуникативных УУД</w:t>
            </w:r>
          </w:p>
        </w:tc>
      </w:tr>
    </w:tbl>
    <w:p w14:paraId="61F7C452">
      <w:pPr>
        <w:ind w:left="360" w:firstLine="709"/>
        <w:jc w:val="both"/>
        <w:rPr>
          <w:bCs/>
          <w:sz w:val="24"/>
          <w:szCs w:val="24"/>
          <w:lang w:eastAsia="en-US"/>
        </w:rPr>
      </w:pPr>
    </w:p>
    <w:p w14:paraId="40C96793">
      <w:pPr>
        <w:ind w:left="360" w:firstLine="709"/>
        <w:jc w:val="both"/>
        <w:rPr>
          <w:i/>
          <w:sz w:val="24"/>
          <w:szCs w:val="24"/>
        </w:rPr>
      </w:pPr>
    </w:p>
    <w:p w14:paraId="1BE00AE7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* Низкий уровень (н.у.) - ____</w:t>
      </w:r>
      <w:r>
        <w:rPr>
          <w:i/>
          <w:sz w:val="24"/>
          <w:szCs w:val="24"/>
        </w:rPr>
        <w:t>кол-во</w:t>
      </w:r>
      <w:r>
        <w:rPr>
          <w:sz w:val="24"/>
          <w:szCs w:val="24"/>
        </w:rPr>
        <w:t>______ обучающихся</w:t>
      </w:r>
    </w:p>
    <w:p w14:paraId="04657276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Ниже среднего уровня (н.с.у.) ___________ обучающихся</w:t>
      </w:r>
    </w:p>
    <w:p w14:paraId="31628752">
      <w:pPr>
        <w:ind w:firstLine="709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Средний уровень (с.у.) _____________ обучающихся</w:t>
      </w:r>
    </w:p>
    <w:p w14:paraId="3151B99E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Выше среднего уровня (в.с.у.)  ___________ обучающихся</w:t>
      </w:r>
    </w:p>
    <w:p w14:paraId="1701B604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Высокий уровень (в.у.) _____________ обучающихся</w:t>
      </w:r>
    </w:p>
    <w:p w14:paraId="63E5B607">
      <w:pPr>
        <w:spacing w:after="240"/>
        <w:ind w:firstLine="709"/>
        <w:jc w:val="both"/>
        <w:rPr>
          <w:b/>
          <w:sz w:val="24"/>
          <w:szCs w:val="24"/>
        </w:rPr>
      </w:pPr>
    </w:p>
    <w:p w14:paraId="2799604A">
      <w:pPr>
        <w:spacing w:after="240"/>
        <w:ind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6. Материально-техническое и учебно-методическое обеспечение программы</w:t>
      </w:r>
    </w:p>
    <w:p w14:paraId="38049C7A">
      <w:pPr>
        <w:ind w:firstLine="709"/>
        <w:jc w:val="both"/>
        <w:rPr>
          <w:b/>
          <w:sz w:val="24"/>
          <w:szCs w:val="24"/>
          <w:lang w:eastAsia="ru-RU"/>
        </w:rPr>
      </w:pPr>
      <w:r>
        <w:rPr>
          <w:b/>
          <w:sz w:val="24"/>
          <w:szCs w:val="24"/>
          <w:lang w:eastAsia="ru-RU"/>
        </w:rPr>
        <w:t>Материально-техническое обеспечение программы</w:t>
      </w:r>
    </w:p>
    <w:p w14:paraId="4C0D2652">
      <w:pPr>
        <w:numPr>
          <w:ilvl w:val="0"/>
          <w:numId w:val="7"/>
        </w:numPr>
        <w:tabs>
          <w:tab w:val="left" w:pos="0"/>
        </w:tabs>
        <w:suppressAutoHyphens w:val="0"/>
        <w:autoSpaceDE/>
        <w:ind w:firstLine="709"/>
        <w:jc w:val="both"/>
        <w:rPr>
          <w:rFonts w:eastAsia="Calibri"/>
          <w:sz w:val="24"/>
          <w:szCs w:val="24"/>
          <w:lang w:eastAsia="en-US"/>
        </w:rPr>
      </w:pPr>
      <w:r>
        <w:rPr>
          <w:sz w:val="24"/>
          <w:szCs w:val="24"/>
        </w:rPr>
        <w:t>Мультимедийная техника (компьютер, проектор, экран);</w:t>
      </w:r>
    </w:p>
    <w:p w14:paraId="5F5B5C24">
      <w:pPr>
        <w:numPr>
          <w:ilvl w:val="0"/>
          <w:numId w:val="7"/>
        </w:numPr>
        <w:tabs>
          <w:tab w:val="left" w:pos="0"/>
        </w:tabs>
        <w:suppressAutoHyphens w:val="0"/>
        <w:autoSpaceDE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Аудиозаписи (музыкальные произведения, звуки природы и др.);</w:t>
      </w:r>
    </w:p>
    <w:p w14:paraId="2C91CD0D">
      <w:pPr>
        <w:numPr>
          <w:ilvl w:val="0"/>
          <w:numId w:val="7"/>
        </w:numPr>
        <w:tabs>
          <w:tab w:val="left" w:pos="0"/>
        </w:tabs>
        <w:suppressAutoHyphens w:val="0"/>
        <w:autoSpaceDE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Видеозаписи (классическая детская литературы, живая природа, социальные явления и др.)</w:t>
      </w:r>
    </w:p>
    <w:p w14:paraId="3D0DF7A7">
      <w:pPr>
        <w:numPr>
          <w:ilvl w:val="0"/>
          <w:numId w:val="7"/>
        </w:numPr>
        <w:tabs>
          <w:tab w:val="left" w:pos="0"/>
        </w:tabs>
        <w:suppressAutoHyphens w:val="0"/>
        <w:autoSpaceDE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Наглядные материалы (картины, репродукции, фото, таблицы и др.)</w:t>
      </w:r>
    </w:p>
    <w:p w14:paraId="5A8705B1">
      <w:pPr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>Методические пособия для учителя</w:t>
      </w:r>
    </w:p>
    <w:p w14:paraId="1384DC71">
      <w:pPr>
        <w:numPr>
          <w:ilvl w:val="0"/>
          <w:numId w:val="8"/>
        </w:numPr>
        <w:suppressAutoHyphens w:val="0"/>
        <w:autoSpaceDE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Аудио-, видеозаписи. </w:t>
      </w:r>
    </w:p>
    <w:p w14:paraId="76AE608A">
      <w:pPr>
        <w:numPr>
          <w:ilvl w:val="0"/>
          <w:numId w:val="8"/>
        </w:numPr>
        <w:suppressAutoHyphens w:val="0"/>
        <w:autoSpaceDE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Набор открыток сюжетного содержания.</w:t>
      </w:r>
    </w:p>
    <w:p w14:paraId="55B1E9C5">
      <w:pPr>
        <w:numPr>
          <w:ilvl w:val="0"/>
          <w:numId w:val="8"/>
        </w:numPr>
        <w:suppressAutoHyphens w:val="0"/>
        <w:autoSpaceDE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Набор тематических таблиц.</w:t>
      </w:r>
    </w:p>
    <w:p w14:paraId="636A3ED0">
      <w:pPr>
        <w:numPr>
          <w:ilvl w:val="0"/>
          <w:numId w:val="8"/>
        </w:numPr>
        <w:suppressAutoHyphens w:val="0"/>
        <w:autoSpaceDE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Набор фотографий видов природы, портретов людей. </w:t>
      </w:r>
    </w:p>
    <w:p w14:paraId="07C9570B">
      <w:pPr>
        <w:numPr>
          <w:ilvl w:val="0"/>
          <w:numId w:val="8"/>
        </w:numPr>
        <w:suppressAutoHyphens w:val="0"/>
        <w:autoSpaceDE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Психологические тесты.</w:t>
      </w:r>
    </w:p>
    <w:p w14:paraId="52581769">
      <w:pPr>
        <w:numPr>
          <w:ilvl w:val="0"/>
          <w:numId w:val="8"/>
        </w:numPr>
        <w:suppressAutoHyphens w:val="0"/>
        <w:autoSpaceDE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Репродукции картин, рисунки для определения эмоционального состояния человека.</w:t>
      </w:r>
    </w:p>
    <w:p w14:paraId="65635789">
      <w:pPr>
        <w:pStyle w:val="4"/>
        <w:spacing w:before="0" w:beforeAutospacing="0" w:after="0" w:afterAutospacing="0"/>
        <w:jc w:val="both"/>
        <w:rPr>
          <w:sz w:val="24"/>
          <w:szCs w:val="24"/>
        </w:rPr>
      </w:pPr>
    </w:p>
    <w:p w14:paraId="3D68445D">
      <w:pPr>
        <w:pStyle w:val="4"/>
        <w:spacing w:before="0" w:beforeAutospacing="0" w:after="0" w:afterAutospacing="0"/>
        <w:jc w:val="both"/>
        <w:rPr>
          <w:sz w:val="24"/>
          <w:szCs w:val="24"/>
        </w:rPr>
      </w:pPr>
    </w:p>
    <w:p w14:paraId="3A3C6F06">
      <w:pPr>
        <w:pStyle w:val="4"/>
        <w:spacing w:before="0" w:beforeAutospacing="0" w:after="0" w:afterAutospacing="0"/>
        <w:jc w:val="both"/>
        <w:rPr>
          <w:sz w:val="24"/>
          <w:szCs w:val="24"/>
        </w:rPr>
      </w:pPr>
    </w:p>
    <w:p w14:paraId="17A3002C">
      <w:pPr>
        <w:pStyle w:val="4"/>
        <w:spacing w:before="0" w:beforeAutospacing="0" w:after="0" w:afterAutospacing="0"/>
        <w:jc w:val="both"/>
        <w:rPr>
          <w:sz w:val="24"/>
          <w:szCs w:val="24"/>
        </w:rPr>
      </w:pPr>
    </w:p>
    <w:p w14:paraId="36D240FE">
      <w:pPr>
        <w:pStyle w:val="4"/>
        <w:spacing w:before="0" w:beforeAutospacing="0" w:after="0" w:afterAutospacing="0"/>
        <w:jc w:val="both"/>
        <w:rPr>
          <w:sz w:val="24"/>
          <w:szCs w:val="24"/>
        </w:rPr>
      </w:pPr>
    </w:p>
    <w:p w14:paraId="1C8479D6">
      <w:pPr>
        <w:pStyle w:val="4"/>
        <w:spacing w:before="0" w:beforeAutospacing="0" w:after="0" w:afterAutospacing="0"/>
        <w:jc w:val="both"/>
        <w:rPr>
          <w:sz w:val="24"/>
          <w:szCs w:val="24"/>
        </w:rPr>
      </w:pPr>
    </w:p>
    <w:p w14:paraId="054911C9">
      <w:pPr>
        <w:pStyle w:val="4"/>
        <w:spacing w:before="0" w:beforeAutospacing="0" w:after="0" w:afterAutospacing="0"/>
        <w:jc w:val="both"/>
        <w:rPr>
          <w:sz w:val="24"/>
          <w:szCs w:val="24"/>
        </w:rPr>
      </w:pPr>
    </w:p>
    <w:p w14:paraId="507D76E7">
      <w:pPr>
        <w:pStyle w:val="4"/>
        <w:spacing w:before="0" w:beforeAutospacing="0" w:after="0" w:afterAutospacing="0"/>
        <w:jc w:val="both"/>
        <w:rPr>
          <w:sz w:val="24"/>
          <w:szCs w:val="24"/>
        </w:rPr>
      </w:pPr>
    </w:p>
    <w:p w14:paraId="6872C34F">
      <w:pPr>
        <w:pStyle w:val="4"/>
        <w:spacing w:before="0" w:beforeAutospacing="0" w:after="0" w:afterAutospacing="0"/>
        <w:jc w:val="both"/>
        <w:rPr>
          <w:sz w:val="24"/>
          <w:szCs w:val="24"/>
        </w:rPr>
      </w:pPr>
    </w:p>
    <w:p w14:paraId="42783ECA">
      <w:pPr>
        <w:pStyle w:val="4"/>
        <w:spacing w:before="0" w:beforeAutospacing="0" w:after="0" w:afterAutospacing="0"/>
        <w:jc w:val="both"/>
        <w:rPr>
          <w:sz w:val="24"/>
          <w:szCs w:val="24"/>
        </w:rPr>
      </w:pPr>
    </w:p>
    <w:p w14:paraId="7FFD0CAE">
      <w:pPr>
        <w:pStyle w:val="4"/>
        <w:spacing w:before="0" w:beforeAutospacing="0" w:after="0" w:afterAutospacing="0"/>
        <w:jc w:val="both"/>
        <w:rPr>
          <w:sz w:val="24"/>
          <w:szCs w:val="24"/>
        </w:rPr>
      </w:pPr>
    </w:p>
    <w:p w14:paraId="3E5C8CED">
      <w:pPr>
        <w:pStyle w:val="4"/>
        <w:spacing w:before="0" w:beforeAutospacing="0" w:after="0" w:afterAutospacing="0"/>
        <w:jc w:val="both"/>
        <w:rPr>
          <w:sz w:val="24"/>
          <w:szCs w:val="24"/>
        </w:rPr>
      </w:pPr>
    </w:p>
    <w:p w14:paraId="0D1E4474">
      <w:pPr>
        <w:pStyle w:val="4"/>
        <w:spacing w:before="0" w:beforeAutospacing="0" w:after="0" w:afterAutospacing="0"/>
        <w:jc w:val="both"/>
        <w:rPr>
          <w:sz w:val="24"/>
          <w:szCs w:val="24"/>
        </w:rPr>
      </w:pPr>
    </w:p>
    <w:p w14:paraId="31195DE4">
      <w:pPr>
        <w:pStyle w:val="4"/>
        <w:spacing w:before="0" w:beforeAutospacing="0" w:after="0" w:afterAutospacing="0"/>
        <w:jc w:val="both"/>
        <w:rPr>
          <w:sz w:val="24"/>
          <w:szCs w:val="24"/>
        </w:rPr>
      </w:pPr>
    </w:p>
    <w:p w14:paraId="3629B50F">
      <w:pPr>
        <w:pStyle w:val="4"/>
        <w:spacing w:before="0" w:beforeAutospacing="0" w:after="0" w:afterAutospacing="0"/>
        <w:jc w:val="both"/>
        <w:rPr>
          <w:sz w:val="24"/>
          <w:szCs w:val="24"/>
        </w:rPr>
      </w:pPr>
    </w:p>
    <w:p w14:paraId="51ECE8B4">
      <w:pPr>
        <w:pStyle w:val="4"/>
        <w:spacing w:before="0" w:beforeAutospacing="0" w:after="0" w:afterAutospacing="0"/>
        <w:jc w:val="both"/>
        <w:rPr>
          <w:sz w:val="24"/>
          <w:szCs w:val="24"/>
        </w:rPr>
      </w:pPr>
    </w:p>
    <w:p w14:paraId="4D467803">
      <w:pPr>
        <w:pStyle w:val="4"/>
        <w:spacing w:before="0" w:beforeAutospacing="0" w:after="0" w:afterAutospacing="0"/>
        <w:jc w:val="both"/>
        <w:rPr>
          <w:sz w:val="24"/>
          <w:szCs w:val="24"/>
        </w:rPr>
      </w:pPr>
    </w:p>
    <w:p w14:paraId="377757ED">
      <w:pPr>
        <w:pStyle w:val="4"/>
        <w:spacing w:before="0" w:beforeAutospacing="0" w:after="0" w:afterAutospacing="0"/>
        <w:jc w:val="both"/>
        <w:rPr>
          <w:sz w:val="24"/>
          <w:szCs w:val="24"/>
        </w:rPr>
      </w:pPr>
    </w:p>
    <w:p w14:paraId="5038B3FE">
      <w:pPr>
        <w:pStyle w:val="4"/>
        <w:spacing w:before="0" w:beforeAutospacing="0" w:after="0" w:afterAutospacing="0"/>
        <w:jc w:val="both"/>
        <w:rPr>
          <w:sz w:val="24"/>
          <w:szCs w:val="24"/>
        </w:rPr>
      </w:pPr>
    </w:p>
    <w:p w14:paraId="37470FEB">
      <w:pPr>
        <w:pStyle w:val="4"/>
        <w:spacing w:before="0" w:beforeAutospacing="0" w:after="0" w:afterAutospacing="0"/>
        <w:jc w:val="both"/>
        <w:rPr>
          <w:sz w:val="24"/>
          <w:szCs w:val="24"/>
        </w:rPr>
      </w:pPr>
    </w:p>
    <w:p w14:paraId="3167817E">
      <w:pPr>
        <w:pStyle w:val="4"/>
        <w:spacing w:before="0" w:beforeAutospacing="0" w:after="0" w:afterAutospacing="0"/>
        <w:jc w:val="both"/>
        <w:rPr>
          <w:sz w:val="24"/>
          <w:szCs w:val="24"/>
        </w:rPr>
      </w:pPr>
    </w:p>
    <w:p w14:paraId="0D17CC78">
      <w:pPr>
        <w:pStyle w:val="4"/>
        <w:spacing w:before="0" w:beforeAutospacing="0" w:after="0" w:afterAutospacing="0"/>
        <w:jc w:val="both"/>
        <w:rPr>
          <w:sz w:val="24"/>
          <w:szCs w:val="24"/>
        </w:rPr>
      </w:pPr>
    </w:p>
    <w:p w14:paraId="5AE37891">
      <w:pPr>
        <w:pStyle w:val="4"/>
        <w:spacing w:before="0" w:beforeAutospacing="0" w:after="0" w:afterAutospacing="0"/>
        <w:jc w:val="both"/>
        <w:rPr>
          <w:sz w:val="24"/>
          <w:szCs w:val="24"/>
        </w:rPr>
      </w:pPr>
    </w:p>
    <w:p w14:paraId="590A97C5">
      <w:pPr>
        <w:pStyle w:val="4"/>
        <w:spacing w:before="0" w:beforeAutospacing="0" w:after="0" w:afterAutospacing="0"/>
        <w:jc w:val="both"/>
        <w:rPr>
          <w:sz w:val="24"/>
          <w:szCs w:val="24"/>
        </w:rPr>
      </w:pPr>
    </w:p>
    <w:p w14:paraId="189C24CD">
      <w:pPr>
        <w:pStyle w:val="4"/>
        <w:spacing w:before="0" w:beforeAutospacing="0" w:after="0" w:afterAutospacing="0"/>
        <w:jc w:val="both"/>
        <w:rPr>
          <w:sz w:val="24"/>
          <w:szCs w:val="24"/>
        </w:rPr>
      </w:pPr>
    </w:p>
    <w:p w14:paraId="706E5FF2">
      <w:pPr>
        <w:pStyle w:val="4"/>
        <w:spacing w:before="0" w:beforeAutospacing="0" w:after="0" w:afterAutospacing="0"/>
        <w:jc w:val="both"/>
        <w:rPr>
          <w:sz w:val="24"/>
          <w:szCs w:val="24"/>
        </w:rPr>
      </w:pPr>
    </w:p>
    <w:p w14:paraId="1272A73D">
      <w:pPr>
        <w:pStyle w:val="4"/>
        <w:spacing w:before="0" w:beforeAutospacing="0" w:after="0" w:afterAutospacing="0"/>
        <w:jc w:val="both"/>
        <w:rPr>
          <w:sz w:val="24"/>
          <w:szCs w:val="24"/>
        </w:rPr>
      </w:pPr>
    </w:p>
    <w:p w14:paraId="080B49AE">
      <w:pPr>
        <w:pStyle w:val="4"/>
        <w:spacing w:before="0" w:beforeAutospacing="0" w:after="0" w:afterAutospacing="0"/>
        <w:jc w:val="both"/>
        <w:rPr>
          <w:sz w:val="24"/>
          <w:szCs w:val="24"/>
        </w:rPr>
      </w:pPr>
    </w:p>
    <w:p w14:paraId="125035CD">
      <w:pPr>
        <w:pStyle w:val="4"/>
        <w:spacing w:before="0" w:beforeAutospacing="0" w:after="0" w:afterAutospacing="0"/>
        <w:jc w:val="both"/>
        <w:rPr>
          <w:sz w:val="24"/>
          <w:szCs w:val="24"/>
        </w:rPr>
      </w:pPr>
    </w:p>
    <w:p w14:paraId="3E47D5A1">
      <w:pPr>
        <w:pStyle w:val="4"/>
        <w:spacing w:before="0" w:beforeAutospacing="0" w:after="0" w:afterAutospacing="0"/>
        <w:jc w:val="both"/>
        <w:rPr>
          <w:sz w:val="24"/>
          <w:szCs w:val="24"/>
        </w:rPr>
      </w:pPr>
    </w:p>
    <w:p w14:paraId="269AFC9F">
      <w:pPr>
        <w:pStyle w:val="4"/>
        <w:spacing w:before="0" w:beforeAutospacing="0" w:after="0" w:afterAutospacing="0"/>
        <w:jc w:val="both"/>
        <w:rPr>
          <w:sz w:val="24"/>
          <w:szCs w:val="24"/>
        </w:rPr>
      </w:pPr>
    </w:p>
    <w:p w14:paraId="5397E8AF">
      <w:pPr>
        <w:pStyle w:val="4"/>
        <w:spacing w:before="0" w:beforeAutospacing="0" w:after="0" w:afterAutospacing="0"/>
        <w:jc w:val="both"/>
        <w:rPr>
          <w:sz w:val="24"/>
          <w:szCs w:val="24"/>
        </w:rPr>
      </w:pPr>
    </w:p>
    <w:p w14:paraId="5AB64FA2">
      <w:pPr>
        <w:pStyle w:val="4"/>
        <w:spacing w:before="0" w:beforeAutospacing="0" w:after="0" w:afterAutospacing="0"/>
        <w:jc w:val="both"/>
        <w:rPr>
          <w:sz w:val="24"/>
          <w:szCs w:val="24"/>
        </w:rPr>
      </w:pPr>
    </w:p>
    <w:p w14:paraId="51F1A8F6">
      <w:pPr>
        <w:pStyle w:val="4"/>
        <w:spacing w:before="0" w:beforeAutospacing="0" w:after="0" w:afterAutospacing="0"/>
        <w:jc w:val="both"/>
        <w:rPr>
          <w:sz w:val="24"/>
          <w:szCs w:val="24"/>
        </w:rPr>
      </w:pPr>
    </w:p>
    <w:p w14:paraId="4D65249C">
      <w:pPr>
        <w:pStyle w:val="4"/>
        <w:spacing w:before="0" w:beforeAutospacing="0" w:after="0" w:afterAutospacing="0"/>
        <w:jc w:val="both"/>
        <w:rPr>
          <w:sz w:val="24"/>
          <w:szCs w:val="24"/>
        </w:rPr>
      </w:pPr>
    </w:p>
    <w:p w14:paraId="1A7F5DB0">
      <w:pPr>
        <w:pStyle w:val="4"/>
        <w:spacing w:before="0" w:beforeAutospacing="0" w:after="0" w:afterAutospacing="0"/>
        <w:jc w:val="both"/>
        <w:rPr>
          <w:sz w:val="24"/>
          <w:szCs w:val="24"/>
        </w:rPr>
      </w:pPr>
    </w:p>
    <w:p w14:paraId="08667800">
      <w:pPr>
        <w:pStyle w:val="4"/>
        <w:spacing w:before="0" w:beforeAutospacing="0" w:after="0" w:afterAutospacing="0"/>
        <w:ind w:firstLine="709"/>
        <w:jc w:val="center"/>
        <w:rPr>
          <w:sz w:val="24"/>
          <w:szCs w:val="24"/>
        </w:rPr>
      </w:pPr>
      <w:r>
        <w:rPr>
          <w:sz w:val="24"/>
          <w:szCs w:val="24"/>
        </w:rPr>
        <w:t>Литература</w:t>
      </w:r>
    </w:p>
    <w:p w14:paraId="10F28E07">
      <w:pPr>
        <w:ind w:firstLine="709"/>
        <w:jc w:val="both"/>
        <w:rPr>
          <w:color w:val="000000"/>
          <w:sz w:val="24"/>
          <w:szCs w:val="24"/>
          <w:lang w:eastAsia="ru-RU"/>
        </w:rPr>
      </w:pPr>
      <w:r>
        <w:rPr>
          <w:sz w:val="24"/>
          <w:szCs w:val="24"/>
          <w:lang w:bidi="en-US"/>
        </w:rPr>
        <w:t>1.</w:t>
      </w:r>
      <w:r>
        <w:rPr>
          <w:color w:val="000000"/>
          <w:sz w:val="24"/>
          <w:szCs w:val="24"/>
          <w:lang w:eastAsia="ru-RU"/>
        </w:rPr>
        <w:t xml:space="preserve">Анн Л. Ф. Психологический тренинг с подростками. – СПб.: Питер, 2005. – 271 с. </w:t>
      </w:r>
    </w:p>
    <w:p w14:paraId="3A10466E">
      <w:pPr>
        <w:ind w:firstLine="709"/>
        <w:jc w:val="both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 xml:space="preserve">2. Вачков И.В. Основы технологии группового тренинга. – М.: Ось-89. 2003. – 224 с. </w:t>
      </w:r>
    </w:p>
    <w:p w14:paraId="009067BF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r>
        <w:rPr>
          <w:sz w:val="24"/>
          <w:szCs w:val="24"/>
        </w:rPr>
        <w:t>3. Голерова, О. А. Повышение стрессоустойчивости обучающихся при подготовке к ОГЭ и ЕГЭ / О. А. Голерова, И. С. Григолашвили // Справ. педагога-психолога. Школа. - 2015. - № 10. - С. 32-45.</w:t>
      </w:r>
    </w:p>
    <w:p w14:paraId="7104158A">
      <w:pPr>
        <w:tabs>
          <w:tab w:val="left" w:pos="851"/>
        </w:tabs>
        <w:ind w:firstLine="709"/>
        <w:jc w:val="both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>4. Грачева Л.В. Эмоциональный тренинг: искусство властвовать собой. Самоиндукция эмоций, упражнения актерского тренинга, исследования. – Спб.: Речь, 2004. – 120 с.</w:t>
      </w:r>
    </w:p>
    <w:p w14:paraId="221678FE">
      <w:pPr>
        <w:ind w:firstLine="709"/>
        <w:jc w:val="both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 xml:space="preserve">5. Евтихов О.В. Практика психологического тренинга. – Спб.: Речь, 2004. – 256 с. </w:t>
      </w:r>
    </w:p>
    <w:p w14:paraId="506E97CD">
      <w:pPr>
        <w:ind w:firstLine="709"/>
        <w:jc w:val="both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 xml:space="preserve">6. Кадашникова Н. Ю., Илларионова Т.Ф. Как подготовить ребёнка к экзамену: тренинги, тесты, игры, упражнения. – Волгоград: Учитель, 2010. – 137с. </w:t>
      </w:r>
    </w:p>
    <w:p w14:paraId="46A519FE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r>
        <w:rPr>
          <w:color w:val="000000"/>
          <w:sz w:val="24"/>
          <w:szCs w:val="24"/>
          <w:lang w:eastAsia="ru-RU"/>
        </w:rPr>
        <w:t xml:space="preserve">7. </w:t>
      </w:r>
      <w:r>
        <w:rPr>
          <w:sz w:val="24"/>
          <w:szCs w:val="24"/>
        </w:rPr>
        <w:t>Мавлиева, А. М. Психологическая подготовка к сдаче ГИА и ЕГЭ "К экзамену ГОТОВ!" / А. М. Мавлиева // Справ. педагога-психолога. Школа. - 2014. - № 4. - С. 70-78.</w:t>
      </w:r>
    </w:p>
    <w:p w14:paraId="281D4E9E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8. Менн, А. В. Психологическая подготовка старшеклассников к сдаче ЕГЭ / А. В. Менн, М. Б. Маркина // Справ. педагога-психолога. Школа. - 2016. - № 2. - С. 48-58.</w:t>
      </w:r>
    </w:p>
    <w:p w14:paraId="216D17FE">
      <w:pPr>
        <w:ind w:firstLine="709"/>
        <w:jc w:val="both"/>
        <w:rPr>
          <w:sz w:val="24"/>
          <w:szCs w:val="24"/>
          <w:lang w:eastAsia="ru-RU"/>
        </w:rPr>
      </w:pPr>
      <w:r>
        <w:rPr>
          <w:sz w:val="24"/>
          <w:szCs w:val="24"/>
        </w:rPr>
        <w:t>9</w:t>
      </w:r>
      <w:r>
        <w:rPr>
          <w:sz w:val="24"/>
          <w:szCs w:val="24"/>
          <w:lang w:eastAsia="ru-RU"/>
        </w:rPr>
        <w:t>. Пронькина Т.М., Рубова Н.С. Материалы для психологов по психологической помощи и поддержке учащихся и родителей при подготовке и сдачи ЕГЭ. - Москва, 2005.</w:t>
      </w:r>
    </w:p>
    <w:p w14:paraId="126B1B53">
      <w:pPr>
        <w:ind w:firstLine="709"/>
        <w:jc w:val="both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>10.  Ромек В.Г. Тренинг уверенности в межличностных отношениях. – Спб.: Речь, 2005. – 175 с.</w:t>
      </w:r>
    </w:p>
    <w:p w14:paraId="4802A9AB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r>
        <w:rPr>
          <w:color w:val="000000"/>
          <w:sz w:val="24"/>
          <w:szCs w:val="24"/>
          <w:lang w:eastAsia="ru-RU"/>
        </w:rPr>
        <w:t xml:space="preserve">11. </w:t>
      </w:r>
      <w:r>
        <w:rPr>
          <w:sz w:val="24"/>
          <w:szCs w:val="24"/>
        </w:rPr>
        <w:t>Смородина, О. А. Подготовка выпускников к ЕГЭ и ОГЭ. Программа психологического сопровождения / О. А. Смородина // Пед. мастерская. Все для учителя!. - 2016. - № 4. - С. 43-45.</w:t>
      </w:r>
    </w:p>
    <w:p w14:paraId="19F1599F">
      <w:pPr>
        <w:ind w:firstLine="709"/>
        <w:jc w:val="both"/>
        <w:rPr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 xml:space="preserve">12. Стебенева Н., Королева Н. Программа психолого-педагогических мероприятий для выпускников в период подготовки к единому государственному экзамену "Путь к успеху"  </w:t>
      </w:r>
      <w:r>
        <w:rPr>
          <w:sz w:val="24"/>
          <w:szCs w:val="24"/>
          <w:lang w:eastAsia="ru-RU"/>
        </w:rPr>
        <w:t>Школьный психолог, 2003,- №23. – 32 с.</w:t>
      </w:r>
    </w:p>
    <w:p w14:paraId="304D2A6C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r>
        <w:rPr>
          <w:sz w:val="24"/>
          <w:szCs w:val="24"/>
        </w:rPr>
        <w:t>13. Федорова, Л. А. Готовимся к экзаменам : занятие для обучающихся выпускных классов / Л. А. Федорова // Психолог в школе!. - 2017. - № 2. - С. 24-25.</w:t>
      </w:r>
    </w:p>
    <w:p w14:paraId="3F1A7E6F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14. Шевцова И.В. Тренинг личностного роста. – СПб.: Речь, 2003. – 144 с. </w:t>
      </w:r>
    </w:p>
    <w:p w14:paraId="73F4111C">
      <w:pPr>
        <w:keepNext/>
        <w:shd w:val="clear" w:color="auto" w:fill="FFFFFF"/>
        <w:autoSpaceDN w:val="0"/>
        <w:adjustRightInd w:val="0"/>
        <w:ind w:firstLine="709"/>
        <w:jc w:val="both"/>
        <w:outlineLvl w:val="1"/>
        <w:rPr>
          <w:b/>
          <w:bCs/>
          <w:sz w:val="24"/>
          <w:szCs w:val="24"/>
        </w:rPr>
      </w:pPr>
    </w:p>
    <w:p w14:paraId="07EDBC82">
      <w:pPr>
        <w:keepNext/>
        <w:shd w:val="clear" w:color="auto" w:fill="FFFFFF"/>
        <w:autoSpaceDN w:val="0"/>
        <w:adjustRightInd w:val="0"/>
        <w:ind w:firstLine="709"/>
        <w:jc w:val="both"/>
        <w:outlineLvl w:val="1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Литература, рекомендованная для учащихся</w:t>
      </w:r>
    </w:p>
    <w:p w14:paraId="20EB985C">
      <w:pPr>
        <w:ind w:firstLine="709"/>
        <w:jc w:val="both"/>
        <w:rPr>
          <w:b/>
          <w:i/>
          <w:sz w:val="24"/>
          <w:szCs w:val="24"/>
        </w:rPr>
      </w:pPr>
      <w:r>
        <w:rPr>
          <w:sz w:val="24"/>
          <w:szCs w:val="24"/>
        </w:rPr>
        <w:t xml:space="preserve">1. Андреев О.А.  Учимся быть  внимательными / О.А. Андреев. </w:t>
      </w:r>
      <w:r>
        <w:rPr>
          <w:sz w:val="24"/>
          <w:szCs w:val="24"/>
        </w:rPr>
        <w:sym w:font="Symbol" w:char="F0BE"/>
      </w:r>
      <w:r>
        <w:rPr>
          <w:sz w:val="24"/>
          <w:szCs w:val="24"/>
        </w:rPr>
        <w:t xml:space="preserve"> Ростов н/Д: Феникс, 2004.</w:t>
      </w:r>
    </w:p>
    <w:p w14:paraId="64313000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Бьюзен Т. Максимально используйте свой разум / Т.Бьюзен. </w:t>
      </w:r>
      <w:r>
        <w:rPr>
          <w:sz w:val="24"/>
          <w:szCs w:val="24"/>
        </w:rPr>
        <w:sym w:font="Symbol" w:char="F0BE"/>
      </w:r>
      <w:r>
        <w:rPr>
          <w:sz w:val="24"/>
          <w:szCs w:val="24"/>
        </w:rPr>
        <w:t xml:space="preserve"> Минск,2004. </w:t>
      </w:r>
    </w:p>
    <w:p w14:paraId="1E042DC4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3. Гамезо М.В. Атлас по психологии: Информационно-методическое пособие по курсу «Психология человека» /  М.В. Гамезо, И.А. Домащенко</w:t>
      </w:r>
      <w:r>
        <w:rPr>
          <w:sz w:val="24"/>
          <w:szCs w:val="24"/>
        </w:rPr>
        <w:sym w:font="Symbol" w:char="F0BE"/>
      </w:r>
      <w:r>
        <w:rPr>
          <w:sz w:val="24"/>
          <w:szCs w:val="24"/>
        </w:rPr>
        <w:t xml:space="preserve">  М.: Педагогическое общество России, 2001.</w:t>
      </w:r>
    </w:p>
    <w:p w14:paraId="3FD8E0DA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 Жариков Е.С. Для тебя и о тебе / Е.С. Жариков, Е.Л. Крушельницкий </w:t>
      </w:r>
      <w:r>
        <w:rPr>
          <w:sz w:val="24"/>
          <w:szCs w:val="24"/>
        </w:rPr>
        <w:sym w:font="Symbol" w:char="F0BE"/>
      </w:r>
      <w:r>
        <w:rPr>
          <w:sz w:val="24"/>
          <w:szCs w:val="24"/>
        </w:rPr>
        <w:t xml:space="preserve">  М.: Просвещение, 1991.</w:t>
      </w:r>
    </w:p>
    <w:p w14:paraId="447718A2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5. Задоя, Н. М. Готовимся к экзаменационным испытаниям / Н. М. Задоя // Пед. диагностика. - 2013. - № 2. - С. 90-101.</w:t>
      </w:r>
    </w:p>
    <w:p w14:paraId="5B14530C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6. Тертель А.Л. Психология в вопросах и ответах: Учебное пособие / А.Л.Тертель</w:t>
      </w:r>
      <w:r>
        <w:rPr>
          <w:sz w:val="24"/>
          <w:szCs w:val="24"/>
        </w:rPr>
        <w:sym w:font="Symbol" w:char="F0BE"/>
      </w:r>
      <w:r>
        <w:rPr>
          <w:sz w:val="24"/>
          <w:szCs w:val="24"/>
        </w:rPr>
        <w:t xml:space="preserve"> М.: Проспект, 2005.</w:t>
      </w:r>
    </w:p>
    <w:p w14:paraId="1B92A336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7. Шубина, Д. В. Готовимся к ЕГЭ: старшеклассникам и их родителям / Д. В. Шубина // Потенциал. - 2014. - № 12. - С. 70-73.</w:t>
      </w:r>
    </w:p>
    <w:p w14:paraId="58DAD30B">
      <w:pPr>
        <w:autoSpaceDN w:val="0"/>
        <w:adjustRightInd w:val="0"/>
        <w:jc w:val="both"/>
        <w:rPr>
          <w:sz w:val="24"/>
          <w:szCs w:val="24"/>
        </w:rPr>
      </w:pPr>
    </w:p>
    <w:p w14:paraId="4C5943FD">
      <w:pPr>
        <w:ind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>Интернет-ресурсы</w:t>
      </w:r>
    </w:p>
    <w:p w14:paraId="4A451748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>
        <w:fldChar w:fldCharType="begin"/>
      </w:r>
      <w:r>
        <w:instrText xml:space="preserve"> HYPERLINK "http://pedsovet.org/" \o "http://pedsovet.org/" </w:instrText>
      </w:r>
      <w:r>
        <w:fldChar w:fldCharType="separate"/>
      </w:r>
      <w:r>
        <w:rPr>
          <w:rStyle w:val="8"/>
          <w:sz w:val="24"/>
          <w:szCs w:val="24"/>
        </w:rPr>
        <w:t>http://pedsovet.org/</w:t>
      </w:r>
      <w:r>
        <w:rPr>
          <w:rStyle w:val="8"/>
          <w:sz w:val="24"/>
          <w:szCs w:val="24"/>
        </w:rPr>
        <w:fldChar w:fldCharType="end"/>
      </w:r>
      <w:r>
        <w:rPr>
          <w:sz w:val="24"/>
          <w:szCs w:val="24"/>
        </w:rPr>
        <w:t xml:space="preserve"> - Всероссийский интернет-педсовет; </w:t>
      </w:r>
    </w:p>
    <w:p w14:paraId="07E098DD">
      <w:pPr>
        <w:ind w:firstLine="709"/>
        <w:jc w:val="both"/>
        <w:rPr>
          <w:sz w:val="24"/>
          <w:szCs w:val="24"/>
        </w:rPr>
      </w:pPr>
      <w:r>
        <w:fldChar w:fldCharType="begin"/>
      </w:r>
      <w:r>
        <w:instrText xml:space="preserve"> HYPERLINK "http://it-n.ru/" \o "http://it-n.ru/" </w:instrText>
      </w:r>
      <w:r>
        <w:fldChar w:fldCharType="separate"/>
      </w:r>
      <w:r>
        <w:rPr>
          <w:rStyle w:val="8"/>
          <w:sz w:val="24"/>
          <w:szCs w:val="24"/>
        </w:rPr>
        <w:t>http://it-n.ru/</w:t>
      </w:r>
      <w:r>
        <w:rPr>
          <w:rStyle w:val="8"/>
          <w:sz w:val="24"/>
          <w:szCs w:val="24"/>
        </w:rPr>
        <w:fldChar w:fldCharType="end"/>
      </w:r>
      <w:r>
        <w:rPr>
          <w:sz w:val="24"/>
          <w:szCs w:val="24"/>
        </w:rPr>
        <w:t xml:space="preserve"> - сеть творческих учителей; </w:t>
      </w:r>
    </w:p>
    <w:p w14:paraId="7E864A98">
      <w:pPr>
        <w:ind w:firstLine="709"/>
        <w:jc w:val="both"/>
        <w:rPr>
          <w:sz w:val="24"/>
          <w:szCs w:val="24"/>
        </w:rPr>
      </w:pPr>
      <w:r>
        <w:fldChar w:fldCharType="begin"/>
      </w:r>
      <w:r>
        <w:instrText xml:space="preserve"> HYPERLINK "http://viki.rdf.ru/" \o "http://viki.rdf.ru/" </w:instrText>
      </w:r>
      <w:r>
        <w:fldChar w:fldCharType="separate"/>
      </w:r>
      <w:r>
        <w:rPr>
          <w:rStyle w:val="8"/>
          <w:sz w:val="24"/>
          <w:szCs w:val="24"/>
        </w:rPr>
        <w:t>http://viki.rdf.ru/</w:t>
      </w:r>
      <w:r>
        <w:rPr>
          <w:rStyle w:val="8"/>
          <w:sz w:val="24"/>
          <w:szCs w:val="24"/>
        </w:rPr>
        <w:fldChar w:fldCharType="end"/>
      </w:r>
      <w:r>
        <w:rPr>
          <w:sz w:val="24"/>
          <w:szCs w:val="24"/>
        </w:rPr>
        <w:t xml:space="preserve"> - детские электронные презентации и клипы; </w:t>
      </w:r>
    </w:p>
    <w:p w14:paraId="7FEBE808">
      <w:pPr>
        <w:ind w:firstLine="709"/>
        <w:jc w:val="both"/>
        <w:rPr>
          <w:sz w:val="24"/>
          <w:szCs w:val="24"/>
        </w:rPr>
      </w:pPr>
      <w:r>
        <w:fldChar w:fldCharType="begin"/>
      </w:r>
      <w:r>
        <w:instrText xml:space="preserve"> HYPERLINK "http://festival.1september.ru/" \o "http://festival.1september.ru/" </w:instrText>
      </w:r>
      <w:r>
        <w:fldChar w:fldCharType="separate"/>
      </w:r>
      <w:r>
        <w:rPr>
          <w:rStyle w:val="8"/>
          <w:sz w:val="24"/>
          <w:szCs w:val="24"/>
        </w:rPr>
        <w:t>http://festival.1september.ru/</w:t>
      </w:r>
      <w:r>
        <w:rPr>
          <w:rStyle w:val="8"/>
          <w:sz w:val="24"/>
          <w:szCs w:val="24"/>
        </w:rPr>
        <w:fldChar w:fldCharType="end"/>
      </w:r>
      <w:r>
        <w:rPr>
          <w:sz w:val="24"/>
          <w:szCs w:val="24"/>
        </w:rPr>
        <w:t xml:space="preserve"> - Фестиваль педагогических идей "Открытый урок";</w:t>
      </w:r>
    </w:p>
    <w:p w14:paraId="44FA309E">
      <w:pPr>
        <w:ind w:firstLine="709"/>
        <w:jc w:val="both"/>
        <w:rPr>
          <w:sz w:val="24"/>
          <w:szCs w:val="24"/>
        </w:rPr>
      </w:pPr>
      <w:r>
        <w:fldChar w:fldCharType="begin"/>
      </w:r>
      <w:r>
        <w:instrText xml:space="preserve"> HYPERLINK "http://www.alleng.ru" \o "www.alleng.ru" </w:instrText>
      </w:r>
      <w:r>
        <w:fldChar w:fldCharType="separate"/>
      </w:r>
      <w:r>
        <w:rPr>
          <w:rStyle w:val="8"/>
          <w:sz w:val="24"/>
          <w:szCs w:val="24"/>
        </w:rPr>
        <w:t>www.alleng.ru</w:t>
      </w:r>
      <w:r>
        <w:rPr>
          <w:rStyle w:val="8"/>
          <w:sz w:val="24"/>
          <w:szCs w:val="24"/>
        </w:rPr>
        <w:fldChar w:fldCharType="end"/>
      </w:r>
      <w:r>
        <w:rPr>
          <w:sz w:val="24"/>
          <w:szCs w:val="24"/>
        </w:rPr>
        <w:t xml:space="preserve"> – сайт информационных ресурсов;</w:t>
      </w:r>
    </w:p>
    <w:p w14:paraId="4157B5DF">
      <w:pPr>
        <w:ind w:firstLine="709"/>
        <w:jc w:val="both"/>
        <w:rPr>
          <w:sz w:val="24"/>
          <w:szCs w:val="24"/>
        </w:rPr>
      </w:pPr>
      <w:r>
        <w:fldChar w:fldCharType="begin"/>
      </w:r>
      <w:r>
        <w:instrText xml:space="preserve"> HYPERLINK "http://www.ug.ru" \o "http://www.ug.ru" </w:instrText>
      </w:r>
      <w:r>
        <w:fldChar w:fldCharType="separate"/>
      </w:r>
      <w:r>
        <w:rPr>
          <w:rStyle w:val="8"/>
          <w:sz w:val="24"/>
          <w:szCs w:val="24"/>
        </w:rPr>
        <w:t>http://www.ug.ru</w:t>
      </w:r>
      <w:r>
        <w:rPr>
          <w:rStyle w:val="8"/>
          <w:sz w:val="24"/>
          <w:szCs w:val="24"/>
        </w:rPr>
        <w:fldChar w:fldCharType="end"/>
      </w:r>
      <w:r>
        <w:rPr>
          <w:sz w:val="24"/>
          <w:szCs w:val="24"/>
        </w:rPr>
        <w:t xml:space="preserve"> - сайт «Учительской газеты»; </w:t>
      </w:r>
    </w:p>
    <w:p w14:paraId="56A3F84A">
      <w:pPr>
        <w:ind w:firstLine="709"/>
        <w:jc w:val="both"/>
        <w:rPr>
          <w:sz w:val="24"/>
          <w:szCs w:val="24"/>
        </w:rPr>
      </w:pPr>
      <w:r>
        <w:fldChar w:fldCharType="begin"/>
      </w:r>
      <w:r>
        <w:instrText xml:space="preserve"> HYPERLINK "http://www.kinder.ru/default.htm" \o "http://www.kinder.ru/default.htm" </w:instrText>
      </w:r>
      <w:r>
        <w:fldChar w:fldCharType="separate"/>
      </w:r>
      <w:r>
        <w:rPr>
          <w:rStyle w:val="8"/>
          <w:sz w:val="24"/>
          <w:szCs w:val="24"/>
        </w:rPr>
        <w:t>http://www.kinder.ru/default.htm</w:t>
      </w:r>
      <w:r>
        <w:rPr>
          <w:rStyle w:val="8"/>
          <w:sz w:val="24"/>
          <w:szCs w:val="24"/>
        </w:rPr>
        <w:fldChar w:fldCharType="end"/>
      </w:r>
      <w:r>
        <w:rPr>
          <w:sz w:val="24"/>
          <w:szCs w:val="24"/>
        </w:rPr>
        <w:t xml:space="preserve"> - Интернет для детей;</w:t>
      </w:r>
    </w:p>
    <w:p w14:paraId="40C5EB1F">
      <w:pPr>
        <w:ind w:firstLine="709"/>
        <w:jc w:val="both"/>
        <w:rPr>
          <w:sz w:val="24"/>
          <w:szCs w:val="24"/>
        </w:rPr>
      </w:pPr>
      <w:bookmarkStart w:id="3" w:name="_Hlk15645758"/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HYPERLINK "http://www.km.ru" \o "http://www.km.ru" </w:instrText>
      </w:r>
      <w:r>
        <w:rPr>
          <w:sz w:val="24"/>
          <w:szCs w:val="24"/>
        </w:rPr>
        <w:fldChar w:fldCharType="separate"/>
      </w:r>
      <w:r>
        <w:rPr>
          <w:rStyle w:val="8"/>
          <w:sz w:val="24"/>
          <w:szCs w:val="24"/>
        </w:rPr>
        <w:t>http://www.km.ru</w:t>
      </w:r>
      <w:r>
        <w:rPr>
          <w:sz w:val="24"/>
          <w:szCs w:val="24"/>
        </w:rPr>
        <w:fldChar w:fldCharType="end"/>
      </w:r>
      <w:bookmarkEnd w:id="3"/>
      <w:r>
        <w:rPr>
          <w:sz w:val="24"/>
          <w:szCs w:val="24"/>
        </w:rPr>
        <w:t xml:space="preserve"> – портал компании «Кирилл и Мефодий». </w:t>
      </w:r>
    </w:p>
    <w:p w14:paraId="2E92F3B7">
      <w:pPr>
        <w:ind w:firstLine="709"/>
        <w:jc w:val="both"/>
        <w:rPr>
          <w:sz w:val="24"/>
          <w:szCs w:val="24"/>
        </w:rPr>
      </w:pPr>
      <w:r>
        <w:fldChar w:fldCharType="begin"/>
      </w:r>
      <w:r>
        <w:instrText xml:space="preserve"> HYPERLINK "http://catalog.iot.ru" \o "http://catalog.iot.ru" </w:instrText>
      </w:r>
      <w:r>
        <w:fldChar w:fldCharType="separate"/>
      </w:r>
      <w:r>
        <w:rPr>
          <w:rStyle w:val="8"/>
          <w:sz w:val="24"/>
          <w:szCs w:val="24"/>
        </w:rPr>
        <w:t>http://catalog.iot.ru</w:t>
      </w:r>
      <w:r>
        <w:rPr>
          <w:rStyle w:val="8"/>
          <w:sz w:val="24"/>
          <w:szCs w:val="24"/>
        </w:rPr>
        <w:fldChar w:fldCharType="end"/>
      </w:r>
      <w:r>
        <w:rPr>
          <w:sz w:val="24"/>
          <w:szCs w:val="24"/>
        </w:rPr>
        <w:t xml:space="preserve"> – каталог  интернет-ресурсов по образованию; </w:t>
      </w:r>
    </w:p>
    <w:p w14:paraId="710F31BD">
      <w:pPr>
        <w:ind w:firstLine="709"/>
        <w:jc w:val="both"/>
        <w:rPr>
          <w:sz w:val="24"/>
          <w:szCs w:val="24"/>
          <w:lang w:eastAsia="ru-RU"/>
        </w:rPr>
      </w:pPr>
      <w:bookmarkStart w:id="4" w:name="_Hlk15645726"/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HYPERLINK "http://nsportal.ru/" </w:instrText>
      </w:r>
      <w:r>
        <w:rPr>
          <w:sz w:val="24"/>
          <w:szCs w:val="24"/>
        </w:rPr>
        <w:fldChar w:fldCharType="separate"/>
      </w:r>
      <w:r>
        <w:rPr>
          <w:rStyle w:val="8"/>
          <w:sz w:val="24"/>
          <w:szCs w:val="24"/>
          <w:lang w:eastAsia="ru-RU"/>
        </w:rPr>
        <w:t>http://nsportal.ru/</w:t>
      </w:r>
      <w:r>
        <w:rPr>
          <w:sz w:val="24"/>
          <w:szCs w:val="24"/>
        </w:rPr>
        <w:fldChar w:fldCharType="end"/>
      </w:r>
      <w:r>
        <w:rPr>
          <w:sz w:val="24"/>
          <w:szCs w:val="24"/>
          <w:lang w:eastAsia="ru-RU"/>
        </w:rPr>
        <w:t xml:space="preserve"> </w:t>
      </w:r>
      <w:bookmarkEnd w:id="4"/>
      <w:r>
        <w:rPr>
          <w:sz w:val="24"/>
          <w:szCs w:val="24"/>
          <w:lang w:eastAsia="ru-RU"/>
        </w:rPr>
        <w:t xml:space="preserve"> - социальная сеть работников образования;</w:t>
      </w:r>
    </w:p>
    <w:p w14:paraId="1E04E27C">
      <w:pPr>
        <w:ind w:firstLine="709"/>
        <w:jc w:val="both"/>
        <w:rPr>
          <w:sz w:val="24"/>
          <w:szCs w:val="24"/>
          <w:lang w:eastAsia="ru-RU"/>
        </w:rPr>
      </w:pPr>
      <w:r>
        <w:fldChar w:fldCharType="begin"/>
      </w:r>
      <w:r>
        <w:instrText xml:space="preserve"> HYPERLINK "http://rospsy.ru/knigi-stati-materialy-konferentsii-" </w:instrText>
      </w:r>
      <w:r>
        <w:fldChar w:fldCharType="separate"/>
      </w:r>
      <w:r>
        <w:rPr>
          <w:rStyle w:val="8"/>
          <w:sz w:val="24"/>
          <w:szCs w:val="24"/>
          <w:lang w:eastAsia="ru-RU"/>
        </w:rPr>
        <w:t>http://rospsy.ru/knigi-stati-materialy-konferentsii-</w:t>
      </w:r>
      <w:r>
        <w:rPr>
          <w:rStyle w:val="8"/>
          <w:sz w:val="24"/>
          <w:szCs w:val="24"/>
          <w:lang w:eastAsia="ru-RU"/>
        </w:rPr>
        <w:fldChar w:fldCharType="end"/>
      </w:r>
      <w:r>
        <w:rPr>
          <w:sz w:val="24"/>
          <w:szCs w:val="24"/>
          <w:lang w:eastAsia="ru-RU"/>
        </w:rPr>
        <w:t xml:space="preserve"> сайт Федерации психологов образования России</w:t>
      </w:r>
    </w:p>
    <w:p w14:paraId="302E17BA">
      <w:pPr>
        <w:ind w:firstLine="709"/>
        <w:jc w:val="both"/>
        <w:rPr>
          <w:sz w:val="28"/>
          <w:szCs w:val="28"/>
          <w:lang w:eastAsia="ru-RU"/>
        </w:rPr>
      </w:pPr>
      <w:r>
        <w:fldChar w:fldCharType="begin"/>
      </w:r>
      <w:r>
        <w:instrText xml:space="preserve"> HYPERLINK "http://www.ege.edu.ru-" </w:instrText>
      </w:r>
      <w:r>
        <w:fldChar w:fldCharType="separate"/>
      </w:r>
      <w:r>
        <w:rPr>
          <w:rStyle w:val="8"/>
          <w:sz w:val="24"/>
          <w:szCs w:val="24"/>
          <w:lang w:val="en-US" w:eastAsia="ru-RU"/>
        </w:rPr>
        <w:t>http</w:t>
      </w:r>
      <w:r>
        <w:rPr>
          <w:rStyle w:val="8"/>
          <w:sz w:val="24"/>
          <w:szCs w:val="24"/>
          <w:lang w:eastAsia="ru-RU"/>
        </w:rPr>
        <w:t>://</w:t>
      </w:r>
      <w:r>
        <w:rPr>
          <w:rStyle w:val="8"/>
          <w:sz w:val="24"/>
          <w:szCs w:val="24"/>
          <w:lang w:val="en-US" w:eastAsia="ru-RU"/>
        </w:rPr>
        <w:t>www</w:t>
      </w:r>
      <w:r>
        <w:rPr>
          <w:rStyle w:val="8"/>
          <w:sz w:val="24"/>
          <w:szCs w:val="24"/>
          <w:lang w:eastAsia="ru-RU"/>
        </w:rPr>
        <w:t>.</w:t>
      </w:r>
      <w:r>
        <w:rPr>
          <w:rStyle w:val="8"/>
          <w:sz w:val="24"/>
          <w:szCs w:val="24"/>
          <w:lang w:val="en-US" w:eastAsia="ru-RU"/>
        </w:rPr>
        <w:t>ege</w:t>
      </w:r>
      <w:r>
        <w:rPr>
          <w:rStyle w:val="8"/>
          <w:sz w:val="24"/>
          <w:szCs w:val="24"/>
          <w:lang w:eastAsia="ru-RU"/>
        </w:rPr>
        <w:t>.</w:t>
      </w:r>
      <w:r>
        <w:rPr>
          <w:rStyle w:val="8"/>
          <w:sz w:val="24"/>
          <w:szCs w:val="24"/>
          <w:lang w:val="en-US" w:eastAsia="ru-RU"/>
        </w:rPr>
        <w:t>edu</w:t>
      </w:r>
      <w:r>
        <w:rPr>
          <w:rStyle w:val="8"/>
          <w:sz w:val="24"/>
          <w:szCs w:val="24"/>
          <w:lang w:eastAsia="ru-RU"/>
        </w:rPr>
        <w:t>.</w:t>
      </w:r>
      <w:r>
        <w:rPr>
          <w:rStyle w:val="8"/>
          <w:sz w:val="24"/>
          <w:szCs w:val="24"/>
          <w:lang w:val="en-US" w:eastAsia="ru-RU"/>
        </w:rPr>
        <w:t>ru</w:t>
      </w:r>
      <w:r>
        <w:rPr>
          <w:rStyle w:val="8"/>
          <w:sz w:val="24"/>
          <w:szCs w:val="24"/>
          <w:lang w:eastAsia="ru-RU"/>
        </w:rPr>
        <w:t>-</w:t>
      </w:r>
      <w:r>
        <w:rPr>
          <w:rStyle w:val="8"/>
          <w:sz w:val="24"/>
          <w:szCs w:val="24"/>
          <w:lang w:eastAsia="ru-RU"/>
        </w:rPr>
        <w:fldChar w:fldCharType="end"/>
      </w:r>
      <w:r>
        <w:rPr>
          <w:sz w:val="24"/>
          <w:szCs w:val="24"/>
          <w:lang w:eastAsia="ru-RU"/>
        </w:rPr>
        <w:t xml:space="preserve"> официальный информационный</w:t>
      </w:r>
      <w:r>
        <w:rPr>
          <w:sz w:val="28"/>
          <w:szCs w:val="28"/>
          <w:lang w:eastAsia="ru-RU"/>
        </w:rPr>
        <w:t xml:space="preserve"> портал ЕГЭ</w:t>
      </w:r>
    </w:p>
    <w:p w14:paraId="338BB230">
      <w:pPr>
        <w:spacing w:after="240" w:line="360" w:lineRule="auto"/>
        <w:ind w:firstLine="709"/>
        <w:jc w:val="both"/>
        <w:rPr>
          <w:rFonts w:eastAsia="Calibri"/>
          <w:b/>
          <w:sz w:val="28"/>
          <w:szCs w:val="28"/>
          <w:lang w:eastAsia="en-US"/>
        </w:rPr>
      </w:pPr>
    </w:p>
    <w:p w14:paraId="372AFDC4">
      <w:pPr>
        <w:rPr>
          <w:bCs/>
          <w:iCs/>
          <w:sz w:val="24"/>
          <w:szCs w:val="24"/>
          <w:lang w:eastAsia="ru-RU"/>
        </w:rPr>
      </w:pPr>
    </w:p>
    <w:p w14:paraId="3F530ACE">
      <w:pPr>
        <w:rPr>
          <w:bCs/>
          <w:iCs/>
          <w:sz w:val="24"/>
          <w:szCs w:val="24"/>
          <w:lang w:eastAsia="ru-RU"/>
        </w:rPr>
      </w:pPr>
    </w:p>
    <w:p w14:paraId="6C3012BF">
      <w:pPr>
        <w:rPr>
          <w:bCs/>
          <w:iCs/>
          <w:sz w:val="24"/>
          <w:szCs w:val="24"/>
          <w:lang w:eastAsia="ru-RU"/>
        </w:rPr>
      </w:pPr>
    </w:p>
    <w:p w14:paraId="6C566307">
      <w:pPr>
        <w:rPr>
          <w:bCs/>
          <w:iCs/>
          <w:sz w:val="24"/>
          <w:szCs w:val="24"/>
          <w:lang w:eastAsia="ru-RU"/>
        </w:rPr>
      </w:pPr>
    </w:p>
    <w:p w14:paraId="61EBB371">
      <w:pPr>
        <w:rPr>
          <w:bCs/>
          <w:iCs/>
          <w:sz w:val="24"/>
          <w:szCs w:val="24"/>
          <w:lang w:eastAsia="ru-RU"/>
        </w:rPr>
      </w:pPr>
    </w:p>
    <w:p w14:paraId="38BDDC85">
      <w:pPr>
        <w:rPr>
          <w:bCs/>
          <w:iCs/>
          <w:sz w:val="24"/>
          <w:szCs w:val="24"/>
          <w:lang w:eastAsia="ru-RU"/>
        </w:rPr>
      </w:pPr>
    </w:p>
    <w:p w14:paraId="3942D524">
      <w:pPr>
        <w:rPr>
          <w:bCs/>
          <w:iCs/>
          <w:sz w:val="24"/>
          <w:szCs w:val="24"/>
          <w:lang w:eastAsia="ru-RU"/>
        </w:rPr>
      </w:pPr>
    </w:p>
    <w:p w14:paraId="7DF7A25C">
      <w:pPr>
        <w:rPr>
          <w:bCs/>
          <w:iCs/>
          <w:sz w:val="24"/>
          <w:szCs w:val="24"/>
          <w:lang w:eastAsia="ru-RU"/>
        </w:rPr>
      </w:pPr>
    </w:p>
    <w:p w14:paraId="310FC902">
      <w:pPr>
        <w:rPr>
          <w:bCs/>
          <w:iCs/>
          <w:sz w:val="24"/>
          <w:szCs w:val="24"/>
          <w:lang w:eastAsia="ru-RU"/>
        </w:rPr>
      </w:pPr>
    </w:p>
    <w:p w14:paraId="548F73BF">
      <w:pPr>
        <w:rPr>
          <w:bCs/>
          <w:iCs/>
          <w:sz w:val="24"/>
          <w:szCs w:val="24"/>
          <w:lang w:eastAsia="ru-RU"/>
        </w:rPr>
      </w:pPr>
    </w:p>
    <w:p w14:paraId="51A8F263">
      <w:pPr>
        <w:rPr>
          <w:bCs/>
          <w:iCs/>
          <w:sz w:val="24"/>
          <w:szCs w:val="24"/>
          <w:lang w:eastAsia="ru-RU"/>
        </w:rPr>
      </w:pPr>
    </w:p>
    <w:p w14:paraId="1333745B">
      <w:pPr>
        <w:rPr>
          <w:bCs/>
          <w:iCs/>
          <w:sz w:val="24"/>
          <w:szCs w:val="24"/>
          <w:lang w:eastAsia="ru-RU"/>
        </w:rPr>
      </w:pPr>
    </w:p>
    <w:p w14:paraId="3BA2ECC5">
      <w:pPr>
        <w:rPr>
          <w:bCs/>
          <w:iCs/>
          <w:sz w:val="24"/>
          <w:szCs w:val="24"/>
          <w:lang w:eastAsia="ru-RU"/>
        </w:rPr>
      </w:pPr>
    </w:p>
    <w:p w14:paraId="1018A6D8">
      <w:pPr>
        <w:rPr>
          <w:bCs/>
          <w:iCs/>
          <w:sz w:val="24"/>
          <w:szCs w:val="24"/>
          <w:lang w:eastAsia="ru-RU"/>
        </w:rPr>
      </w:pPr>
    </w:p>
    <w:p w14:paraId="79D58BA3">
      <w:pPr>
        <w:rPr>
          <w:bCs/>
          <w:iCs/>
          <w:sz w:val="24"/>
          <w:szCs w:val="24"/>
          <w:lang w:eastAsia="ru-RU"/>
        </w:rPr>
      </w:pPr>
    </w:p>
    <w:p w14:paraId="17CC1C0E">
      <w:pPr>
        <w:rPr>
          <w:bCs/>
          <w:iCs/>
          <w:sz w:val="24"/>
          <w:szCs w:val="24"/>
          <w:lang w:eastAsia="ru-RU"/>
        </w:rPr>
      </w:pPr>
    </w:p>
    <w:p w14:paraId="0681EC01">
      <w:pPr>
        <w:rPr>
          <w:bCs/>
          <w:iCs/>
          <w:sz w:val="24"/>
          <w:szCs w:val="24"/>
          <w:lang w:eastAsia="ru-RU"/>
        </w:rPr>
      </w:pPr>
    </w:p>
    <w:p w14:paraId="5F3BB5E1">
      <w:pPr>
        <w:rPr>
          <w:bCs/>
          <w:iCs/>
          <w:sz w:val="24"/>
          <w:szCs w:val="24"/>
          <w:lang w:eastAsia="ru-RU"/>
        </w:rPr>
      </w:pPr>
    </w:p>
    <w:p w14:paraId="2F02B638">
      <w:pPr>
        <w:rPr>
          <w:bCs/>
          <w:iCs/>
          <w:sz w:val="24"/>
          <w:szCs w:val="24"/>
          <w:lang w:eastAsia="ru-RU"/>
        </w:rPr>
      </w:pPr>
    </w:p>
    <w:p w14:paraId="0F38A3E0">
      <w:pPr>
        <w:rPr>
          <w:bCs/>
          <w:iCs/>
          <w:sz w:val="24"/>
          <w:szCs w:val="24"/>
          <w:lang w:eastAsia="ru-RU"/>
        </w:rPr>
      </w:pPr>
    </w:p>
    <w:p w14:paraId="3E4D6EBC">
      <w:pPr>
        <w:rPr>
          <w:bCs/>
          <w:iCs/>
          <w:sz w:val="24"/>
          <w:szCs w:val="24"/>
          <w:lang w:eastAsia="ru-RU"/>
        </w:rPr>
      </w:pPr>
    </w:p>
    <w:p w14:paraId="0CE233F6">
      <w:pPr>
        <w:rPr>
          <w:bCs/>
          <w:iCs/>
          <w:sz w:val="24"/>
          <w:szCs w:val="24"/>
          <w:lang w:eastAsia="ru-RU"/>
        </w:rPr>
      </w:pPr>
    </w:p>
    <w:p w14:paraId="3A4BA290">
      <w:pPr>
        <w:rPr>
          <w:bCs/>
          <w:iCs/>
          <w:sz w:val="24"/>
          <w:szCs w:val="24"/>
          <w:lang w:eastAsia="ru-RU"/>
        </w:rPr>
      </w:pPr>
    </w:p>
    <w:p w14:paraId="5EE4A615">
      <w:pPr>
        <w:rPr>
          <w:bCs/>
          <w:iCs/>
          <w:sz w:val="24"/>
          <w:szCs w:val="24"/>
          <w:lang w:eastAsia="ru-RU"/>
        </w:rPr>
      </w:pPr>
    </w:p>
    <w:p w14:paraId="5B1E91F4">
      <w:pPr>
        <w:rPr>
          <w:bCs/>
          <w:iCs/>
          <w:sz w:val="24"/>
          <w:szCs w:val="24"/>
          <w:lang w:eastAsia="ru-RU"/>
        </w:rPr>
      </w:pPr>
    </w:p>
    <w:p w14:paraId="48C01677">
      <w:pPr>
        <w:rPr>
          <w:bCs/>
          <w:iCs/>
          <w:sz w:val="24"/>
          <w:szCs w:val="24"/>
          <w:lang w:eastAsia="ru-RU"/>
        </w:rPr>
      </w:pPr>
    </w:p>
    <w:p w14:paraId="6923E376">
      <w:pPr>
        <w:rPr>
          <w:sz w:val="24"/>
          <w:szCs w:val="24"/>
        </w:rPr>
      </w:pPr>
    </w:p>
    <w:sectPr>
      <w:pgSz w:w="11906" w:h="16838"/>
      <w:pgMar w:top="1134" w:right="850" w:bottom="1134" w:left="1701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CC"/>
    <w:family w:val="swiss"/>
    <w:pitch w:val="default"/>
    <w:sig w:usb0="E0002EFF" w:usb1="C000785B" w:usb2="00000009" w:usb3="00000000" w:csb0="400001FF" w:csb1="FFFF0000"/>
  </w:font>
  <w:font w:name="Cambria">
    <w:panose1 w:val="02040503050406030204"/>
    <w:charset w:val="CC"/>
    <w:family w:val="roman"/>
    <w:pitch w:val="default"/>
    <w:sig w:usb0="E00006FF" w:usb1="420024FF" w:usb2="02000000" w:usb3="00000000" w:csb0="2000019F" w:csb1="00000000"/>
  </w:font>
  <w:font w:name="Calibri">
    <w:panose1 w:val="020F0502020204030204"/>
    <w:charset w:val="CC"/>
    <w:family w:val="swiss"/>
    <w:pitch w:val="default"/>
    <w:sig w:usb0="E4002EFF" w:usb1="C000247B" w:usb2="00000009" w:usb3="00000000" w:csb0="200001FF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ourier New">
    <w:panose1 w:val="02070309020205020404"/>
    <w:charset w:val="CC"/>
    <w:family w:val="modern"/>
    <w:pitch w:val="default"/>
    <w:sig w:usb0="E0002EFF" w:usb1="C0007843" w:usb2="00000009" w:usb3="00000000" w:csb0="400001FF" w:csb1="FFFF0000"/>
  </w:font>
  <w:font w:name="Arial Unicode MS">
    <w:altName w:val="Arial"/>
    <w:panose1 w:val="020B0604020202020204"/>
    <w:charset w:val="80"/>
    <w:family w:val="swiss"/>
    <w:pitch w:val="default"/>
    <w:sig w:usb0="00000000" w:usb1="00000000" w:usb2="0000003F" w:usb3="00000000" w:csb0="003F01F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857218A"/>
    <w:multiLevelType w:val="multilevel"/>
    <w:tmpl w:val="0857218A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">
    <w:nsid w:val="16EF77EC"/>
    <w:multiLevelType w:val="multilevel"/>
    <w:tmpl w:val="16EF77EC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">
    <w:nsid w:val="2A8909F7"/>
    <w:multiLevelType w:val="multilevel"/>
    <w:tmpl w:val="2A8909F7"/>
    <w:lvl w:ilvl="0" w:tentative="0">
      <w:start w:val="1"/>
      <w:numFmt w:val="bullet"/>
      <w:lvlText w:val=""/>
      <w:lvlJc w:val="left"/>
      <w:pPr>
        <w:tabs>
          <w:tab w:val="left" w:pos="1080"/>
        </w:tabs>
        <w:ind w:left="108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tabs>
          <w:tab w:val="left" w:pos="1800"/>
        </w:tabs>
        <w:ind w:left="180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520"/>
        </w:tabs>
        <w:ind w:left="252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3240"/>
        </w:tabs>
        <w:ind w:left="324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960"/>
        </w:tabs>
        <w:ind w:left="396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680"/>
        </w:tabs>
        <w:ind w:left="468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400"/>
        </w:tabs>
        <w:ind w:left="540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6120"/>
        </w:tabs>
        <w:ind w:left="612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840"/>
        </w:tabs>
        <w:ind w:left="6840" w:hanging="360"/>
      </w:pPr>
      <w:rPr>
        <w:rFonts w:hint="default" w:ascii="Wingdings" w:hAnsi="Wingdings"/>
      </w:rPr>
    </w:lvl>
  </w:abstractNum>
  <w:abstractNum w:abstractNumId="3">
    <w:nsid w:val="2F365CE4"/>
    <w:multiLevelType w:val="multilevel"/>
    <w:tmpl w:val="2F365CE4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3B684B29"/>
    <w:multiLevelType w:val="multilevel"/>
    <w:tmpl w:val="3B684B29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5">
    <w:nsid w:val="45661A57"/>
    <w:multiLevelType w:val="multilevel"/>
    <w:tmpl w:val="45661A57"/>
    <w:lvl w:ilvl="0" w:tentative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</w:lvl>
    <w:lvl w:ilvl="1" w:tentative="0">
      <w:start w:val="1"/>
      <w:numFmt w:val="decimal"/>
      <w:lvlText w:val="%2."/>
      <w:lvlJc w:val="left"/>
      <w:pPr>
        <w:tabs>
          <w:tab w:val="left" w:pos="1080"/>
        </w:tabs>
        <w:ind w:left="1080" w:hanging="360"/>
      </w:pPr>
    </w:lvl>
    <w:lvl w:ilvl="2" w:tentative="0">
      <w:start w:val="1"/>
      <w:numFmt w:val="decimal"/>
      <w:lvlText w:val="%3."/>
      <w:lvlJc w:val="left"/>
      <w:pPr>
        <w:tabs>
          <w:tab w:val="left" w:pos="1800"/>
        </w:tabs>
        <w:ind w:left="1800" w:hanging="360"/>
      </w:pPr>
    </w:lvl>
    <w:lvl w:ilvl="3" w:tentative="0">
      <w:start w:val="1"/>
      <w:numFmt w:val="decimal"/>
      <w:lvlText w:val="%4."/>
      <w:lvlJc w:val="left"/>
      <w:pPr>
        <w:tabs>
          <w:tab w:val="left" w:pos="2520"/>
        </w:tabs>
        <w:ind w:left="2520" w:hanging="360"/>
      </w:pPr>
    </w:lvl>
    <w:lvl w:ilvl="4" w:tentative="0">
      <w:start w:val="1"/>
      <w:numFmt w:val="decimal"/>
      <w:lvlText w:val="%5."/>
      <w:lvlJc w:val="left"/>
      <w:pPr>
        <w:tabs>
          <w:tab w:val="left" w:pos="3240"/>
        </w:tabs>
        <w:ind w:left="3240" w:hanging="360"/>
      </w:pPr>
    </w:lvl>
    <w:lvl w:ilvl="5" w:tentative="0">
      <w:start w:val="1"/>
      <w:numFmt w:val="decimal"/>
      <w:lvlText w:val="%6."/>
      <w:lvlJc w:val="left"/>
      <w:pPr>
        <w:tabs>
          <w:tab w:val="left" w:pos="3960"/>
        </w:tabs>
        <w:ind w:left="3960" w:hanging="360"/>
      </w:pPr>
    </w:lvl>
    <w:lvl w:ilvl="6" w:tentative="0">
      <w:start w:val="1"/>
      <w:numFmt w:val="decimal"/>
      <w:lvlText w:val="%7."/>
      <w:lvlJc w:val="left"/>
      <w:pPr>
        <w:tabs>
          <w:tab w:val="left" w:pos="4680"/>
        </w:tabs>
        <w:ind w:left="4680" w:hanging="360"/>
      </w:pPr>
    </w:lvl>
    <w:lvl w:ilvl="7" w:tentative="0">
      <w:start w:val="1"/>
      <w:numFmt w:val="decimal"/>
      <w:lvlText w:val="%8."/>
      <w:lvlJc w:val="left"/>
      <w:pPr>
        <w:tabs>
          <w:tab w:val="left" w:pos="5400"/>
        </w:tabs>
        <w:ind w:left="5400" w:hanging="360"/>
      </w:pPr>
    </w:lvl>
    <w:lvl w:ilvl="8" w:tentative="0">
      <w:start w:val="1"/>
      <w:numFmt w:val="decimal"/>
      <w:lvlText w:val="%9."/>
      <w:lvlJc w:val="left"/>
      <w:pPr>
        <w:tabs>
          <w:tab w:val="left" w:pos="6120"/>
        </w:tabs>
        <w:ind w:left="6120" w:hanging="360"/>
      </w:pPr>
    </w:lvl>
  </w:abstractNum>
  <w:abstractNum w:abstractNumId="6">
    <w:nsid w:val="5B383250"/>
    <w:multiLevelType w:val="multilevel"/>
    <w:tmpl w:val="5B383250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7">
    <w:nsid w:val="5BF80932"/>
    <w:multiLevelType w:val="multilevel"/>
    <w:tmpl w:val="5BF80932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4"/>
  </w:num>
  <w:num w:numId="3">
    <w:abstractNumId w:val="7"/>
  </w:num>
  <w:num w:numId="4">
    <w:abstractNumId w:val="2"/>
  </w:num>
  <w:num w:numId="5">
    <w:abstractNumId w:val="6"/>
  </w:num>
  <w:num w:numId="6">
    <w:abstractNumId w:val="0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documentProtection w:enforcement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1FDF"/>
    <w:rsid w:val="000016DC"/>
    <w:rsid w:val="00324FC1"/>
    <w:rsid w:val="004A4336"/>
    <w:rsid w:val="00936DEB"/>
    <w:rsid w:val="00A06110"/>
    <w:rsid w:val="00A71FDF"/>
    <w:rsid w:val="00DC6E22"/>
    <w:rsid w:val="729457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0" w:name="Hyperlink"/>
    <w:lsdException w:uiPriority="99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99" w:name="Document Map"/>
    <w:lsdException w:uiPriority="99" w:name="Plain Text"/>
    <w:lsdException w:uiPriority="99" w:name="E-mail Signature"/>
    <w:lsdException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uppressAutoHyphens/>
      <w:autoSpaceDE w:val="0"/>
    </w:pPr>
    <w:rPr>
      <w:rFonts w:ascii="Times New Roman" w:hAnsi="Times New Roman" w:eastAsia="Times New Roman" w:cs="Times New Roman"/>
      <w:lang w:val="ru-RU" w:eastAsia="ar-SA" w:bidi="ar-SA"/>
    </w:rPr>
  </w:style>
  <w:style w:type="paragraph" w:styleId="2">
    <w:name w:val="heading 1"/>
    <w:basedOn w:val="1"/>
    <w:next w:val="1"/>
    <w:link w:val="14"/>
    <w:qFormat/>
    <w:uiPriority w:val="0"/>
    <w:pPr>
      <w:keepNext/>
      <w:outlineLvl w:val="0"/>
    </w:pPr>
    <w:rPr>
      <w:rFonts w:ascii="Arial" w:hAnsi="Arial" w:cs="Arial"/>
      <w:b/>
      <w:bCs/>
      <w:sz w:val="22"/>
      <w:szCs w:val="22"/>
    </w:rPr>
  </w:style>
  <w:style w:type="paragraph" w:styleId="3">
    <w:name w:val="heading 2"/>
    <w:basedOn w:val="1"/>
    <w:next w:val="1"/>
    <w:link w:val="15"/>
    <w:semiHidden/>
    <w:unhideWhenUsed/>
    <w:qFormat/>
    <w:uiPriority w:val="0"/>
    <w:pPr>
      <w:keepNext/>
      <w:spacing w:before="240" w:after="60"/>
      <w:outlineLvl w:val="1"/>
    </w:pPr>
    <w:rPr>
      <w:rFonts w:asciiTheme="majorHAnsi" w:hAnsiTheme="majorHAnsi" w:eastAsiaTheme="majorEastAsia" w:cstheme="majorBidi"/>
      <w:b/>
      <w:bCs/>
      <w:i/>
      <w:iCs/>
      <w:sz w:val="28"/>
      <w:szCs w:val="28"/>
    </w:rPr>
  </w:style>
  <w:style w:type="paragraph" w:styleId="4">
    <w:name w:val="heading 3"/>
    <w:basedOn w:val="1"/>
    <w:link w:val="20"/>
    <w:semiHidden/>
    <w:unhideWhenUsed/>
    <w:qFormat/>
    <w:uiPriority w:val="0"/>
    <w:pPr>
      <w:suppressAutoHyphens w:val="0"/>
      <w:autoSpaceDE/>
      <w:spacing w:before="100" w:beforeAutospacing="1" w:after="100" w:afterAutospacing="1"/>
      <w:outlineLvl w:val="2"/>
    </w:pPr>
    <w:rPr>
      <w:b/>
      <w:bCs/>
      <w:sz w:val="27"/>
      <w:szCs w:val="27"/>
      <w:lang w:eastAsia="ru-RU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Emphasis"/>
    <w:basedOn w:val="5"/>
    <w:qFormat/>
    <w:uiPriority w:val="0"/>
    <w:rPr>
      <w:i/>
      <w:iCs/>
    </w:rPr>
  </w:style>
  <w:style w:type="character" w:styleId="8">
    <w:name w:val="Hyperlink"/>
    <w:semiHidden/>
    <w:unhideWhenUsed/>
    <w:uiPriority w:val="0"/>
    <w:rPr>
      <w:color w:val="0000FF"/>
      <w:u w:val="single"/>
    </w:rPr>
  </w:style>
  <w:style w:type="character" w:styleId="9">
    <w:name w:val="Strong"/>
    <w:basedOn w:val="5"/>
    <w:qFormat/>
    <w:uiPriority w:val="0"/>
    <w:rPr>
      <w:b/>
      <w:bCs/>
    </w:rPr>
  </w:style>
  <w:style w:type="paragraph" w:styleId="10">
    <w:name w:val="Body Text"/>
    <w:basedOn w:val="1"/>
    <w:qFormat/>
    <w:uiPriority w:val="1"/>
    <w:rPr>
      <w:sz w:val="24"/>
      <w:szCs w:val="24"/>
    </w:rPr>
  </w:style>
  <w:style w:type="paragraph" w:styleId="11">
    <w:name w:val="Title"/>
    <w:basedOn w:val="1"/>
    <w:next w:val="1"/>
    <w:link w:val="16"/>
    <w:qFormat/>
    <w:uiPriority w:val="0"/>
    <w:pPr>
      <w:spacing w:before="240" w:after="60"/>
      <w:jc w:val="center"/>
      <w:outlineLvl w:val="0"/>
    </w:pPr>
    <w:rPr>
      <w:rFonts w:asciiTheme="majorHAnsi" w:hAnsiTheme="majorHAnsi" w:eastAsiaTheme="majorEastAsia" w:cstheme="majorBidi"/>
      <w:b/>
      <w:bCs/>
      <w:kern w:val="28"/>
      <w:sz w:val="32"/>
      <w:szCs w:val="32"/>
    </w:rPr>
  </w:style>
  <w:style w:type="paragraph" w:styleId="12">
    <w:name w:val="Normal (Web)"/>
    <w:basedOn w:val="1"/>
    <w:unhideWhenUsed/>
    <w:uiPriority w:val="99"/>
    <w:pPr>
      <w:suppressAutoHyphens w:val="0"/>
      <w:autoSpaceDE/>
      <w:spacing w:before="100" w:beforeAutospacing="1" w:after="100" w:afterAutospacing="1"/>
    </w:pPr>
    <w:rPr>
      <w:sz w:val="24"/>
      <w:szCs w:val="24"/>
      <w:lang w:eastAsia="ru-RU"/>
    </w:rPr>
  </w:style>
  <w:style w:type="paragraph" w:styleId="13">
    <w:name w:val="Subtitle"/>
    <w:basedOn w:val="1"/>
    <w:next w:val="1"/>
    <w:link w:val="17"/>
    <w:qFormat/>
    <w:uiPriority w:val="0"/>
    <w:pPr>
      <w:spacing w:after="60"/>
      <w:jc w:val="center"/>
      <w:outlineLvl w:val="1"/>
    </w:pPr>
    <w:rPr>
      <w:rFonts w:asciiTheme="majorHAnsi" w:hAnsiTheme="majorHAnsi" w:eastAsiaTheme="majorEastAsia" w:cstheme="majorBidi"/>
      <w:sz w:val="24"/>
      <w:szCs w:val="24"/>
    </w:rPr>
  </w:style>
  <w:style w:type="character" w:customStyle="1" w:styleId="14">
    <w:name w:val="Заголовок 1 Знак"/>
    <w:basedOn w:val="5"/>
    <w:link w:val="2"/>
    <w:uiPriority w:val="0"/>
    <w:rPr>
      <w:rFonts w:ascii="Arial" w:hAnsi="Arial" w:cs="Arial"/>
      <w:b/>
      <w:bCs/>
      <w:sz w:val="22"/>
      <w:szCs w:val="22"/>
      <w:lang w:eastAsia="ar-SA"/>
    </w:rPr>
  </w:style>
  <w:style w:type="character" w:customStyle="1" w:styleId="15">
    <w:name w:val="Заголовок 2 Знак"/>
    <w:basedOn w:val="5"/>
    <w:link w:val="3"/>
    <w:semiHidden/>
    <w:uiPriority w:val="0"/>
    <w:rPr>
      <w:rFonts w:asciiTheme="majorHAnsi" w:hAnsiTheme="majorHAnsi" w:eastAsiaTheme="majorEastAsia" w:cstheme="majorBidi"/>
      <w:b/>
      <w:bCs/>
      <w:i/>
      <w:iCs/>
      <w:sz w:val="28"/>
      <w:szCs w:val="28"/>
      <w:lang w:eastAsia="ar-SA"/>
    </w:rPr>
  </w:style>
  <w:style w:type="character" w:customStyle="1" w:styleId="16">
    <w:name w:val="Название Знак"/>
    <w:basedOn w:val="5"/>
    <w:link w:val="11"/>
    <w:uiPriority w:val="0"/>
    <w:rPr>
      <w:rFonts w:asciiTheme="majorHAnsi" w:hAnsiTheme="majorHAnsi" w:eastAsiaTheme="majorEastAsia" w:cstheme="majorBidi"/>
      <w:b/>
      <w:bCs/>
      <w:kern w:val="28"/>
      <w:sz w:val="32"/>
      <w:szCs w:val="32"/>
      <w:lang w:eastAsia="ar-SA"/>
    </w:rPr>
  </w:style>
  <w:style w:type="character" w:customStyle="1" w:styleId="17">
    <w:name w:val="Подзаголовок Знак"/>
    <w:basedOn w:val="5"/>
    <w:link w:val="13"/>
    <w:uiPriority w:val="0"/>
    <w:rPr>
      <w:rFonts w:asciiTheme="majorHAnsi" w:hAnsiTheme="majorHAnsi" w:eastAsiaTheme="majorEastAsia" w:cstheme="majorBidi"/>
      <w:sz w:val="24"/>
      <w:szCs w:val="24"/>
      <w:lang w:eastAsia="ar-SA"/>
    </w:rPr>
  </w:style>
  <w:style w:type="paragraph" w:styleId="18">
    <w:name w:val="List Paragraph"/>
    <w:basedOn w:val="1"/>
    <w:qFormat/>
    <w:uiPriority w:val="34"/>
    <w:pPr>
      <w:ind w:left="720"/>
      <w:contextualSpacing/>
    </w:pPr>
  </w:style>
  <w:style w:type="paragraph" w:customStyle="1" w:styleId="19">
    <w:name w:val="Абзац списка1"/>
    <w:basedOn w:val="1"/>
    <w:qFormat/>
    <w:uiPriority w:val="99"/>
    <w:pPr>
      <w:suppressAutoHyphens w:val="0"/>
      <w:autoSpaceDE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20">
    <w:name w:val="Заголовок 3 Знак"/>
    <w:basedOn w:val="5"/>
    <w:link w:val="4"/>
    <w:semiHidden/>
    <w:qFormat/>
    <w:uiPriority w:val="0"/>
    <w:rPr>
      <w:b/>
      <w:bCs/>
      <w:sz w:val="27"/>
      <w:szCs w:val="27"/>
      <w:lang w:eastAsia="ru-RU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17</Pages>
  <Words>4832</Words>
  <Characters>27549</Characters>
  <Lines>229</Lines>
  <Paragraphs>64</Paragraphs>
  <TotalTime>1</TotalTime>
  <ScaleCrop>false</ScaleCrop>
  <LinksUpToDate>false</LinksUpToDate>
  <CharactersWithSpaces>32317</CharactersWithSpaces>
  <Application>WPS Office_12.2.0.18607_F1E327BC-269C-435d-A152-05C5408002CA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2024-09-01T19:03:00Z</dcterms:created>
  <dc:creator>user</dc:creator>
  <cp:lastModifiedBy>bosam</cp:lastModifiedBy>
  <dcterms:modified xsi:type="dcterms:W3CDTF">2024-11-10T17:40:01Z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1049-12.2.0.18607</vt:lpwstr>
  </property>
  <property fmtid="{D5CDD505-2E9C-101B-9397-08002B2CF9AE}" pid="3" name="ICV">
    <vt:lpwstr>1CBD080AB70E4F8AA9154FF06001F818_12</vt:lpwstr>
  </property>
</Properties>
</file>